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4110C3C7" w14:textId="37D1DA8B" w:rsidR="00E80448" w:rsidRPr="000C1759" w:rsidRDefault="00103920" w:rsidP="00104FD1">
            <w:pPr>
              <w:spacing w:line="264" w:lineRule="auto"/>
              <w:ind w:firstLine="0"/>
              <w:jc w:val="center"/>
              <w:rPr>
                <w:b/>
                <w:sz w:val="26"/>
                <w:szCs w:val="26"/>
              </w:rPr>
            </w:pPr>
            <w:r>
              <w:rPr>
                <w:b/>
                <w:sz w:val="26"/>
                <w:szCs w:val="26"/>
              </w:rPr>
              <w:t>VIỆN KIỂM SÁT</w:t>
            </w:r>
            <w:r w:rsidR="00104FD1" w:rsidRPr="00104FD1">
              <w:rPr>
                <w:b/>
                <w:sz w:val="26"/>
                <w:szCs w:val="26"/>
              </w:rPr>
              <w:t xml:space="preserve"> NHÂN DÂN </w:t>
            </w:r>
            <w:r w:rsidR="00104FD1">
              <w:rPr>
                <w:b/>
                <w:sz w:val="26"/>
                <w:szCs w:val="26"/>
              </w:rPr>
              <w:br/>
            </w:r>
            <w:r w:rsidR="00104FD1"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2C9E06BE" w:rsidR="00E80448" w:rsidRDefault="005D10C6" w:rsidP="00104FD1">
            <w:pPr>
              <w:spacing w:line="264" w:lineRule="auto"/>
              <w:ind w:firstLine="0"/>
              <w:jc w:val="center"/>
              <w:rPr>
                <w:sz w:val="26"/>
                <w:szCs w:val="26"/>
              </w:rPr>
            </w:pPr>
            <w:r w:rsidRPr="005D10C6">
              <w:rPr>
                <w:sz w:val="26"/>
                <w:szCs w:val="26"/>
              </w:rPr>
              <w:t xml:space="preserve">Số: </w:t>
            </w:r>
            <w:r w:rsidR="000B02B7">
              <w:rPr>
                <w:sz w:val="26"/>
                <w:szCs w:val="26"/>
              </w:rPr>
              <w:t>1648</w:t>
            </w:r>
            <w:r w:rsidRPr="005D10C6">
              <w:rPr>
                <w:sz w:val="26"/>
                <w:szCs w:val="26"/>
              </w:rPr>
              <w:t>/VKSTC-V</w:t>
            </w:r>
            <w:r w:rsidR="00322050">
              <w:rPr>
                <w:sz w:val="26"/>
                <w:szCs w:val="26"/>
              </w:rPr>
              <w:t>7</w:t>
            </w:r>
          </w:p>
          <w:p w14:paraId="79A2DC46" w14:textId="5A309C61" w:rsidR="00B44C70" w:rsidRPr="00B44C70" w:rsidRDefault="005D10C6" w:rsidP="00104FD1">
            <w:pPr>
              <w:spacing w:line="264" w:lineRule="auto"/>
              <w:ind w:firstLine="0"/>
              <w:jc w:val="center"/>
              <w:rPr>
                <w:i/>
                <w:sz w:val="24"/>
                <w:szCs w:val="24"/>
              </w:rPr>
            </w:pPr>
            <w:r w:rsidRPr="005D10C6">
              <w:rPr>
                <w:i/>
                <w:sz w:val="24"/>
                <w:szCs w:val="24"/>
              </w:rPr>
              <w:t xml:space="preserve">V/v </w:t>
            </w:r>
            <w:r w:rsidR="00866199">
              <w:rPr>
                <w:i/>
                <w:sz w:val="24"/>
                <w:szCs w:val="24"/>
              </w:rPr>
              <w:t>trả lời thỉnh thị</w:t>
            </w:r>
            <w:r w:rsidR="000B02B7">
              <w:rPr>
                <w:i/>
                <w:sz w:val="24"/>
                <w:szCs w:val="24"/>
              </w:rPr>
              <w:t xml:space="preserve"> giải đáp vướng mắc trong giải quyết vụ án hình sự</w:t>
            </w:r>
          </w:p>
          <w:p w14:paraId="14A263EC" w14:textId="7B8ED837" w:rsidR="00E80448" w:rsidRPr="00D3773A" w:rsidRDefault="00E80448" w:rsidP="00104FD1">
            <w:pPr>
              <w:spacing w:line="264" w:lineRule="auto"/>
              <w:ind w:firstLine="0"/>
              <w:jc w:val="center"/>
              <w:rPr>
                <w:i/>
                <w:sz w:val="26"/>
                <w:szCs w:val="26"/>
              </w:rPr>
            </w:pP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71A82216" w:rsidR="00E80448" w:rsidRPr="000C1759" w:rsidRDefault="005D10C6" w:rsidP="000B02B7">
            <w:pPr>
              <w:spacing w:line="264" w:lineRule="auto"/>
              <w:ind w:firstLine="0"/>
              <w:jc w:val="right"/>
              <w:rPr>
                <w:i/>
                <w:sz w:val="26"/>
                <w:szCs w:val="26"/>
              </w:rPr>
            </w:pPr>
            <w:r w:rsidRPr="005D10C6">
              <w:rPr>
                <w:i/>
                <w:sz w:val="26"/>
                <w:szCs w:val="26"/>
              </w:rPr>
              <w:t xml:space="preserve">Hà Nội, ngày </w:t>
            </w:r>
            <w:r w:rsidR="000B02B7">
              <w:rPr>
                <w:i/>
                <w:sz w:val="26"/>
                <w:szCs w:val="26"/>
              </w:rPr>
              <w:t>27</w:t>
            </w:r>
            <w:r w:rsidRPr="005D10C6">
              <w:rPr>
                <w:i/>
                <w:sz w:val="26"/>
                <w:szCs w:val="26"/>
              </w:rPr>
              <w:t xml:space="preserve"> tháng </w:t>
            </w:r>
            <w:r w:rsidR="000B02B7">
              <w:rPr>
                <w:i/>
                <w:sz w:val="26"/>
                <w:szCs w:val="26"/>
              </w:rPr>
              <w:t>4</w:t>
            </w:r>
            <w:r w:rsidRPr="005D10C6">
              <w:rPr>
                <w:i/>
                <w:sz w:val="26"/>
                <w:szCs w:val="26"/>
              </w:rPr>
              <w:t xml:space="preserve"> năm 20</w:t>
            </w:r>
            <w:r w:rsidR="00866199">
              <w:rPr>
                <w:i/>
                <w:sz w:val="26"/>
                <w:szCs w:val="26"/>
              </w:rPr>
              <w:t>2</w:t>
            </w:r>
            <w:r w:rsidR="000B02B7">
              <w:rPr>
                <w:i/>
                <w:sz w:val="26"/>
                <w:szCs w:val="26"/>
              </w:rPr>
              <w:t>1</w:t>
            </w:r>
          </w:p>
        </w:tc>
      </w:tr>
    </w:tbl>
    <w:p w14:paraId="4E5115EF" w14:textId="77777777" w:rsidR="00E80448" w:rsidRDefault="00E80448" w:rsidP="00104FD1">
      <w:pPr>
        <w:spacing w:line="264" w:lineRule="auto"/>
        <w:ind w:firstLine="0"/>
        <w:rPr>
          <w:sz w:val="26"/>
          <w:szCs w:val="26"/>
        </w:rPr>
      </w:pPr>
    </w:p>
    <w:p w14:paraId="5CE2B449" w14:textId="77777777" w:rsidR="000B02B7" w:rsidRPr="000B02B7" w:rsidRDefault="000B02B7" w:rsidP="00175FD4">
      <w:pPr>
        <w:spacing w:line="288" w:lineRule="auto"/>
        <w:jc w:val="center"/>
        <w:rPr>
          <w:sz w:val="26"/>
          <w:szCs w:val="26"/>
        </w:rPr>
      </w:pPr>
      <w:r w:rsidRPr="000B02B7">
        <w:rPr>
          <w:sz w:val="26"/>
          <w:szCs w:val="26"/>
        </w:rPr>
        <w:t>Kính gửi: Viện kiểm sát nhân dân tỉnh Bình Phước</w:t>
      </w:r>
    </w:p>
    <w:p w14:paraId="002B3003" w14:textId="77777777" w:rsidR="000B02B7" w:rsidRPr="000B02B7" w:rsidRDefault="000B02B7" w:rsidP="000B02B7">
      <w:pPr>
        <w:spacing w:line="288" w:lineRule="auto"/>
        <w:rPr>
          <w:sz w:val="26"/>
          <w:szCs w:val="26"/>
        </w:rPr>
      </w:pPr>
    </w:p>
    <w:p w14:paraId="13DD8E40" w14:textId="3BC327E9" w:rsidR="000B02B7" w:rsidRPr="000B02B7" w:rsidRDefault="000B02B7" w:rsidP="000B02B7">
      <w:pPr>
        <w:spacing w:line="288" w:lineRule="auto"/>
        <w:rPr>
          <w:sz w:val="26"/>
          <w:szCs w:val="26"/>
        </w:rPr>
      </w:pPr>
      <w:r w:rsidRPr="000B02B7">
        <w:rPr>
          <w:sz w:val="26"/>
          <w:szCs w:val="26"/>
        </w:rPr>
        <w:t>Ngày 07/1/2021, Viện kiểm sát nhân dân tối cao (Vụ 7) nhận được Công văn số 648/VKS-P1 ngày 18/12/2020 của Viện kiểm sát nhân dân tỉnh Bình Phước về việc đề nghị giải đáp vướng mắc trong quá trình giải quyết vụ án hình sự</w:t>
      </w:r>
      <w:r w:rsidR="0091572B">
        <w:rPr>
          <w:rStyle w:val="FootnoteReference"/>
          <w:sz w:val="26"/>
          <w:szCs w:val="26"/>
        </w:rPr>
        <w:footnoteReference w:id="1"/>
      </w:r>
      <w:r w:rsidRPr="000B02B7">
        <w:rPr>
          <w:sz w:val="26"/>
          <w:szCs w:val="26"/>
        </w:rPr>
        <w:t>, sau khi báo cáo Lãnh đạo Viện kiểm sát nhân dân tối cao và trao đổi với Vụ Pháp chế và quản lý khoa học, Viện kiểm sát nhân dân tối cao (Vụ 7) trả lời như sau:</w:t>
      </w:r>
    </w:p>
    <w:p w14:paraId="619FF639" w14:textId="77777777" w:rsidR="000B02B7" w:rsidRPr="000B02B7" w:rsidRDefault="000B02B7" w:rsidP="00175FD4">
      <w:pPr>
        <w:pStyle w:val="Heading2"/>
      </w:pPr>
      <w:r w:rsidRPr="000B02B7">
        <w:t>1. Xác định người bị hại trong vụ án Lạm dụng tín nhiệm chiếm đoạt tài sản; Lừa đảo chiếm đoạt tài sản.</w:t>
      </w:r>
    </w:p>
    <w:p w14:paraId="6BF1B89E" w14:textId="05845EBD" w:rsidR="000B02B7" w:rsidRPr="000B02B7" w:rsidRDefault="000B02B7" w:rsidP="000B02B7">
      <w:pPr>
        <w:spacing w:line="288" w:lineRule="auto"/>
        <w:rPr>
          <w:sz w:val="26"/>
          <w:szCs w:val="26"/>
        </w:rPr>
      </w:pPr>
      <w:r w:rsidRPr="000B02B7">
        <w:rPr>
          <w:sz w:val="26"/>
          <w:szCs w:val="26"/>
        </w:rPr>
        <w:t xml:space="preserve">Khoản 1, Điều 62 Bộ luật Tố tụng hình sự năm 2015 quy định </w:t>
      </w:r>
      <w:r w:rsidRPr="00175FD4">
        <w:rPr>
          <w:i/>
          <w:sz w:val="26"/>
          <w:szCs w:val="26"/>
        </w:rPr>
        <w:t>“Bị hại là cá nhân trực tiếp bị thiệt hại về thể chất, tinh thần, tài sản hoặc là cơ quan, tổ chức bị thiệt hại về tài sản, uy tín do tội phạm gây ra hoặc đe dọa gây ra</w:t>
      </w:r>
      <w:r w:rsidR="00175FD4" w:rsidRPr="00175FD4">
        <w:rPr>
          <w:i/>
          <w:sz w:val="26"/>
          <w:szCs w:val="26"/>
        </w:rPr>
        <w:t>”</w:t>
      </w:r>
      <w:r w:rsidRPr="000B02B7">
        <w:rPr>
          <w:sz w:val="26"/>
          <w:szCs w:val="26"/>
        </w:rPr>
        <w:t>. Việc xác định tư cách người bị hại trong vụ án Lạm dụng tín nhiệm chiếm đoạt tài sản, Lừa đảo chiếm đoạt tài sản phải căn cứ vào từng vụ án cụ thể,</w:t>
      </w:r>
    </w:p>
    <w:p w14:paraId="65EEA051" w14:textId="77777777" w:rsidR="000B02B7" w:rsidRPr="000B02B7" w:rsidRDefault="000B02B7" w:rsidP="000B02B7">
      <w:pPr>
        <w:spacing w:line="288" w:lineRule="auto"/>
        <w:rPr>
          <w:sz w:val="26"/>
          <w:szCs w:val="26"/>
        </w:rPr>
      </w:pPr>
      <w:r w:rsidRPr="000B02B7">
        <w:rPr>
          <w:sz w:val="26"/>
          <w:szCs w:val="26"/>
        </w:rPr>
        <w:t>- Nếu ngay từ ban đầu người thực hiện hành vi phạm tội đã có ý định thuê xe rồi đem bán, cầm cố thì phải xử lý về tội “Lừa đảo chiếm đoạt tài sản” và người bị hại là chủ xe;</w:t>
      </w:r>
    </w:p>
    <w:p w14:paraId="3D76A867" w14:textId="2C47089E" w:rsidR="000B02B7" w:rsidRPr="000B02B7" w:rsidRDefault="000B02B7" w:rsidP="000B02B7">
      <w:pPr>
        <w:spacing w:line="288" w:lineRule="auto"/>
        <w:rPr>
          <w:sz w:val="26"/>
          <w:szCs w:val="26"/>
        </w:rPr>
      </w:pPr>
      <w:r w:rsidRPr="000B02B7">
        <w:rPr>
          <w:sz w:val="26"/>
          <w:szCs w:val="26"/>
        </w:rPr>
        <w:t>- Nếu người thực hiện hành vi phạm tội thuê xe tự lái sau đó mới nảy sinh ý định đem bán, cầm cố lấy tiền tiêu xài thì: trường hợp làm giả giấy tờ làm cho người nhận cầm cố tưởng lầm thì người đó bị xử lý về tội “Lừa đảo chiếm đoạt tài sản” và người bị hại là người nhận cầm cố; trường hợp người nhận cầm cố biết là xe gian nhưng mua hoặc nhận cầm cố thì người đó bị xử lý về tội “Lạm dụng tín nhiệm chiếm đoạt tài sản” và người bị hại là chủ xe, người mua hoặc nhận cầm cố bị xử lý về tội “Tiêu thụ tài sản do người khác phạm tội mà có</w:t>
      </w:r>
      <w:r w:rsidR="00175FD4">
        <w:rPr>
          <w:sz w:val="26"/>
          <w:szCs w:val="26"/>
        </w:rPr>
        <w:t>”</w:t>
      </w:r>
      <w:r w:rsidRPr="000B02B7">
        <w:rPr>
          <w:sz w:val="26"/>
          <w:szCs w:val="26"/>
        </w:rPr>
        <w:t>.</w:t>
      </w:r>
    </w:p>
    <w:p w14:paraId="589F2297" w14:textId="77777777" w:rsidR="000B02B7" w:rsidRPr="000B02B7" w:rsidRDefault="000B02B7" w:rsidP="00175FD4">
      <w:pPr>
        <w:pStyle w:val="Heading2"/>
      </w:pPr>
      <w:r w:rsidRPr="000B02B7">
        <w:t>2. Xử lý hành vi thuê người làm giả giấy tờ để thực hiện các vụ án Lạm dụng tín nhiệm chiếm đoạt tài sản; Lừa đảo chiếm đoạt tài sản.</w:t>
      </w:r>
    </w:p>
    <w:p w14:paraId="2D31FFCF" w14:textId="77777777" w:rsidR="000B02B7" w:rsidRPr="000B02B7" w:rsidRDefault="000B02B7" w:rsidP="000B02B7">
      <w:pPr>
        <w:spacing w:line="288" w:lineRule="auto"/>
        <w:rPr>
          <w:sz w:val="26"/>
          <w:szCs w:val="26"/>
        </w:rPr>
      </w:pPr>
      <w:r w:rsidRPr="000B02B7">
        <w:rPr>
          <w:sz w:val="26"/>
          <w:szCs w:val="26"/>
        </w:rPr>
        <w:t>Trường hợp người phạm tội có hành vi làm giả giấy tờ nhưng chưa sử dụng thì bị xử lý về tội “Làm giả con dấu, tài liệu của cơ quan, tổ chức”;</w:t>
      </w:r>
    </w:p>
    <w:p w14:paraId="1FA2F917" w14:textId="77777777" w:rsidR="000B02B7" w:rsidRPr="000B02B7" w:rsidRDefault="000B02B7" w:rsidP="000B02B7">
      <w:pPr>
        <w:spacing w:line="288" w:lineRule="auto"/>
        <w:rPr>
          <w:sz w:val="26"/>
          <w:szCs w:val="26"/>
        </w:rPr>
      </w:pPr>
      <w:r w:rsidRPr="000B02B7">
        <w:rPr>
          <w:sz w:val="26"/>
          <w:szCs w:val="26"/>
        </w:rPr>
        <w:lastRenderedPageBreak/>
        <w:t>Trường hợp không xác định được người trực tiếp làm giả mà chỉ sử dụng thì xử lý tội “Sử dụng con dấu hoặc tài liệu giả của cơ quan, tổ chức”;</w:t>
      </w:r>
    </w:p>
    <w:p w14:paraId="15B14F71" w14:textId="386F1249" w:rsidR="00175FD4" w:rsidRPr="00175FD4" w:rsidRDefault="000B02B7" w:rsidP="0091572B">
      <w:pPr>
        <w:spacing w:line="288" w:lineRule="auto"/>
        <w:rPr>
          <w:sz w:val="26"/>
          <w:szCs w:val="26"/>
        </w:rPr>
      </w:pPr>
      <w:r w:rsidRPr="000B02B7">
        <w:rPr>
          <w:sz w:val="26"/>
          <w:szCs w:val="26"/>
        </w:rPr>
        <w:t>Nếu chứng minh được một người trực tiếp làm giả sau đó sử dụng giấy tờ giá đó để thực hiện hành v</w:t>
      </w:r>
      <w:r w:rsidR="004D01B3">
        <w:rPr>
          <w:sz w:val="26"/>
          <w:szCs w:val="26"/>
        </w:rPr>
        <w:t>i</w:t>
      </w:r>
      <w:bookmarkStart w:id="0" w:name="_GoBack"/>
      <w:bookmarkEnd w:id="0"/>
      <w:r w:rsidRPr="000B02B7">
        <w:rPr>
          <w:sz w:val="26"/>
          <w:szCs w:val="26"/>
        </w:rPr>
        <w:t xml:space="preserve"> lạm dụng tín nhiệm </w:t>
      </w:r>
      <w:r w:rsidR="0091572B">
        <w:rPr>
          <w:sz w:val="26"/>
          <w:szCs w:val="26"/>
        </w:rPr>
        <w:t xml:space="preserve">chiếm đoạt tài sản hoặc lừa đảo </w:t>
      </w:r>
      <w:r w:rsidR="00175FD4" w:rsidRPr="00175FD4">
        <w:rPr>
          <w:sz w:val="26"/>
          <w:szCs w:val="26"/>
        </w:rPr>
        <w:t>chiếm đoạt tài sản bị xử lý về hai tội “Làm giả con dấu, tài liệu của cơ quan, tổ chức” và tội “Sử dụng con dấu hoặc tài liệu giả của cơ quan, tổ chức” và áp dụng nguyên tắc tội ghép.</w:t>
      </w:r>
    </w:p>
    <w:p w14:paraId="3E692BF6" w14:textId="77777777" w:rsidR="00175FD4" w:rsidRPr="00175FD4" w:rsidRDefault="00175FD4" w:rsidP="0091572B">
      <w:pPr>
        <w:pStyle w:val="Heading2"/>
      </w:pPr>
      <w:r w:rsidRPr="00175FD4">
        <w:t>3. Có truy cứu trách nhiệm hình sự đối với người có hành vi phạm tội xâm phạm sở hữu với lỗi cố ý gián tiếp hay không?</w:t>
      </w:r>
    </w:p>
    <w:p w14:paraId="17582429" w14:textId="77777777" w:rsidR="00175FD4" w:rsidRPr="00175FD4" w:rsidRDefault="00175FD4" w:rsidP="00175FD4">
      <w:pPr>
        <w:spacing w:line="288" w:lineRule="auto"/>
        <w:rPr>
          <w:sz w:val="26"/>
          <w:szCs w:val="26"/>
        </w:rPr>
      </w:pPr>
      <w:r w:rsidRPr="00175FD4">
        <w:rPr>
          <w:sz w:val="26"/>
          <w:szCs w:val="26"/>
        </w:rPr>
        <w:t>Để xác định hành vi có cấu thành tội phạm không phải căn cứ vào tình tiết cụ thể của vụ án. Nếu C biết rõ mục đích của A dùng giấy tờ để lừa dối người cho vay thì đồng phạm, nếu C chỉ nghe nói là dùng giấy tờ này để vay tiền, không biết cụ thể vay ai và cách thức vay thế nào thì không đủ cơ sở xử lý C.</w:t>
      </w:r>
    </w:p>
    <w:p w14:paraId="03AB7D92" w14:textId="77777777" w:rsidR="00175FD4" w:rsidRPr="0091572B" w:rsidRDefault="00175FD4" w:rsidP="00175FD4">
      <w:pPr>
        <w:spacing w:line="288" w:lineRule="auto"/>
        <w:rPr>
          <w:i/>
          <w:sz w:val="26"/>
          <w:szCs w:val="26"/>
        </w:rPr>
      </w:pPr>
      <w:r w:rsidRPr="0091572B">
        <w:rPr>
          <w:i/>
          <w:sz w:val="26"/>
          <w:szCs w:val="26"/>
        </w:rPr>
        <w:t>Ngoài ra, hiện nay Vụ 7 đang đề nghị các Viện kiểm sát địa phương báo cáo về các vụ án người phạm tội có hành vi thuê, mượn hoặc được giao xe ô tô sau đó mang đi cầm cố, thế chấp để tổng hợp và báo cáo Lãnh đạo Viện để có hưởng dẫn áp dụng thống nhất trong toàn Ngành.</w:t>
      </w:r>
    </w:p>
    <w:p w14:paraId="582C2769" w14:textId="1F97342E" w:rsidR="00175FD4" w:rsidRPr="00175FD4" w:rsidRDefault="00175FD4" w:rsidP="00175FD4">
      <w:pPr>
        <w:spacing w:line="288" w:lineRule="auto"/>
        <w:rPr>
          <w:sz w:val="26"/>
          <w:szCs w:val="26"/>
        </w:rPr>
      </w:pPr>
      <w:r w:rsidRPr="00175FD4">
        <w:rPr>
          <w:sz w:val="26"/>
          <w:szCs w:val="26"/>
        </w:rPr>
        <w:t>Viện kiểm sát nhân dân tối cao (Vụ 7) trả lời để Viện kiểm sát nhân dân tỉnh Bình Phước biết và xem xét giải quyết các vụ án theo thẩm quyền.</w:t>
      </w:r>
      <w:r w:rsidR="00D32A49">
        <w:rPr>
          <w:sz w:val="26"/>
          <w:szCs w:val="26"/>
        </w:rPr>
        <w:t>/.</w:t>
      </w:r>
    </w:p>
    <w:p w14:paraId="4D7DF153" w14:textId="704947CE" w:rsidR="00773853" w:rsidRDefault="00773853" w:rsidP="007014BD">
      <w:pPr>
        <w:spacing w:line="264" w:lineRule="auto"/>
        <w:ind w:firstLine="0"/>
        <w:rPr>
          <w:sz w:val="26"/>
          <w:szCs w:val="26"/>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45"/>
      </w:tblGrid>
      <w:tr w:rsidR="007014BD" w14:paraId="0097A8CD" w14:textId="77777777" w:rsidTr="00B44C70">
        <w:tc>
          <w:tcPr>
            <w:tcW w:w="3969" w:type="dxa"/>
          </w:tcPr>
          <w:p w14:paraId="7286F229" w14:textId="77777777" w:rsidR="007014BD" w:rsidRPr="007014BD" w:rsidRDefault="007014BD" w:rsidP="007014BD">
            <w:pPr>
              <w:spacing w:line="264" w:lineRule="auto"/>
              <w:ind w:firstLine="0"/>
              <w:rPr>
                <w:b/>
                <w:i/>
                <w:sz w:val="22"/>
                <w:szCs w:val="22"/>
              </w:rPr>
            </w:pPr>
            <w:r w:rsidRPr="007014BD">
              <w:rPr>
                <w:b/>
                <w:i/>
                <w:sz w:val="22"/>
                <w:szCs w:val="22"/>
              </w:rPr>
              <w:t>Nơi nhận:</w:t>
            </w:r>
          </w:p>
          <w:p w14:paraId="1963A343" w14:textId="77777777" w:rsidR="0091572B" w:rsidRPr="0091572B" w:rsidRDefault="0091572B" w:rsidP="0091572B">
            <w:pPr>
              <w:spacing w:line="264" w:lineRule="auto"/>
              <w:ind w:firstLine="0"/>
              <w:rPr>
                <w:sz w:val="20"/>
                <w:szCs w:val="20"/>
              </w:rPr>
            </w:pPr>
            <w:r w:rsidRPr="0091572B">
              <w:rPr>
                <w:sz w:val="20"/>
                <w:szCs w:val="20"/>
              </w:rPr>
              <w:t>- Như kính gửi;</w:t>
            </w:r>
          </w:p>
          <w:p w14:paraId="1E7B0095" w14:textId="77777777" w:rsidR="0091572B" w:rsidRPr="0091572B" w:rsidRDefault="0091572B" w:rsidP="0091572B">
            <w:pPr>
              <w:spacing w:line="264" w:lineRule="auto"/>
              <w:ind w:firstLine="0"/>
              <w:rPr>
                <w:sz w:val="20"/>
                <w:szCs w:val="20"/>
              </w:rPr>
            </w:pPr>
            <w:r w:rsidRPr="0091572B">
              <w:rPr>
                <w:sz w:val="20"/>
                <w:szCs w:val="20"/>
              </w:rPr>
              <w:t>- Đ/c Nguyễn Quang Dũng, PVTVKSTC (để b/c);</w:t>
            </w:r>
          </w:p>
          <w:p w14:paraId="6FD2134A" w14:textId="77777777" w:rsidR="0091572B" w:rsidRPr="0091572B" w:rsidRDefault="0091572B" w:rsidP="0091572B">
            <w:pPr>
              <w:spacing w:line="264" w:lineRule="auto"/>
              <w:ind w:firstLine="0"/>
              <w:rPr>
                <w:sz w:val="20"/>
                <w:szCs w:val="20"/>
              </w:rPr>
            </w:pPr>
            <w:r w:rsidRPr="0091572B">
              <w:rPr>
                <w:sz w:val="20"/>
                <w:szCs w:val="20"/>
              </w:rPr>
              <w:t>- Đ/c Vụ trưởng Vụ 7 (để b/c);</w:t>
            </w:r>
          </w:p>
          <w:p w14:paraId="693B02CE" w14:textId="77777777" w:rsidR="0091572B" w:rsidRPr="0091572B" w:rsidRDefault="0091572B" w:rsidP="0091572B">
            <w:pPr>
              <w:spacing w:line="264" w:lineRule="auto"/>
              <w:ind w:firstLine="0"/>
              <w:rPr>
                <w:sz w:val="20"/>
                <w:szCs w:val="20"/>
              </w:rPr>
            </w:pPr>
            <w:r w:rsidRPr="0091572B">
              <w:rPr>
                <w:sz w:val="20"/>
                <w:szCs w:val="20"/>
              </w:rPr>
              <w:t>- Vụ 14 VKSNDTC;</w:t>
            </w:r>
          </w:p>
          <w:p w14:paraId="72C3641E" w14:textId="1B4BF297" w:rsidR="007014BD" w:rsidRDefault="0091572B" w:rsidP="0091572B">
            <w:pPr>
              <w:spacing w:line="264" w:lineRule="auto"/>
              <w:ind w:firstLine="0"/>
              <w:rPr>
                <w:sz w:val="26"/>
                <w:szCs w:val="26"/>
              </w:rPr>
            </w:pPr>
            <w:r>
              <w:rPr>
                <w:sz w:val="20"/>
                <w:szCs w:val="20"/>
              </w:rPr>
              <w:t>- Lưu VT(1b); Vụ 7(2b)</w:t>
            </w:r>
            <w:r w:rsidR="007014BD" w:rsidRPr="007014BD">
              <w:rPr>
                <w:sz w:val="20"/>
                <w:szCs w:val="20"/>
              </w:rPr>
              <w:t>.</w:t>
            </w:r>
          </w:p>
        </w:tc>
        <w:tc>
          <w:tcPr>
            <w:tcW w:w="5245" w:type="dxa"/>
          </w:tcPr>
          <w:p w14:paraId="441EB891" w14:textId="77777777" w:rsidR="00B44C70" w:rsidRPr="00B44C70" w:rsidRDefault="00B44C70" w:rsidP="00B44C70">
            <w:pPr>
              <w:spacing w:line="264" w:lineRule="auto"/>
              <w:ind w:firstLine="0"/>
              <w:jc w:val="center"/>
              <w:rPr>
                <w:b/>
                <w:sz w:val="26"/>
                <w:szCs w:val="26"/>
              </w:rPr>
            </w:pPr>
            <w:r w:rsidRPr="00B44C70">
              <w:rPr>
                <w:b/>
                <w:sz w:val="26"/>
                <w:szCs w:val="26"/>
              </w:rPr>
              <w:t>TL. VIỆN TRƯỞNG</w:t>
            </w:r>
          </w:p>
          <w:p w14:paraId="699B68FE" w14:textId="074C925A" w:rsidR="00B44C70" w:rsidRPr="00B44C70" w:rsidRDefault="00D32A49" w:rsidP="00B44C70">
            <w:pPr>
              <w:spacing w:line="264" w:lineRule="auto"/>
              <w:ind w:firstLine="0"/>
              <w:jc w:val="center"/>
              <w:rPr>
                <w:b/>
                <w:sz w:val="26"/>
                <w:szCs w:val="26"/>
              </w:rPr>
            </w:pPr>
            <w:r>
              <w:rPr>
                <w:b/>
                <w:sz w:val="26"/>
                <w:szCs w:val="26"/>
              </w:rPr>
              <w:t xml:space="preserve">KT. </w:t>
            </w:r>
            <w:r w:rsidR="00B44C70" w:rsidRPr="00B44C70">
              <w:rPr>
                <w:b/>
                <w:sz w:val="26"/>
                <w:szCs w:val="26"/>
              </w:rPr>
              <w:t>VỤ TRƯỞNG</w:t>
            </w:r>
          </w:p>
          <w:p w14:paraId="49458935" w14:textId="1C5BC69F" w:rsidR="007014BD" w:rsidRDefault="00434CD2" w:rsidP="00B44C70">
            <w:pPr>
              <w:spacing w:line="264" w:lineRule="auto"/>
              <w:ind w:firstLine="0"/>
              <w:jc w:val="center"/>
              <w:rPr>
                <w:b/>
                <w:sz w:val="26"/>
                <w:szCs w:val="26"/>
              </w:rPr>
            </w:pPr>
            <w:r w:rsidRPr="00434CD2">
              <w:rPr>
                <w:b/>
                <w:sz w:val="26"/>
                <w:szCs w:val="26"/>
              </w:rPr>
              <w:t>VỤ THỰC HÀNH QUYỀN CÔNG T</w:t>
            </w:r>
            <w:r>
              <w:rPr>
                <w:b/>
                <w:sz w:val="26"/>
                <w:szCs w:val="26"/>
              </w:rPr>
              <w:t>Ố</w:t>
            </w:r>
            <w:r w:rsidRPr="00434CD2">
              <w:rPr>
                <w:b/>
                <w:sz w:val="26"/>
                <w:szCs w:val="26"/>
              </w:rPr>
              <w:t xml:space="preserve"> VÀ KIỂM SÁT XÉT XỬ HÌNH SỰ</w:t>
            </w:r>
          </w:p>
          <w:p w14:paraId="5E3A2E11" w14:textId="79062886" w:rsidR="00D32A49" w:rsidRPr="007014BD" w:rsidRDefault="00D32A49" w:rsidP="00B44C70">
            <w:pPr>
              <w:spacing w:line="264" w:lineRule="auto"/>
              <w:ind w:firstLine="0"/>
              <w:jc w:val="center"/>
              <w:rPr>
                <w:b/>
                <w:sz w:val="26"/>
                <w:szCs w:val="26"/>
              </w:rPr>
            </w:pPr>
            <w:r>
              <w:rPr>
                <w:b/>
                <w:sz w:val="26"/>
                <w:szCs w:val="26"/>
              </w:rPr>
              <w:t>PHÓ VỤ TRƯỞNG</w:t>
            </w:r>
          </w:p>
          <w:p w14:paraId="0BAD9B09" w14:textId="77777777" w:rsidR="007014BD" w:rsidRPr="007014BD" w:rsidRDefault="007014BD" w:rsidP="007014BD">
            <w:pPr>
              <w:spacing w:line="264" w:lineRule="auto"/>
              <w:ind w:firstLine="0"/>
              <w:jc w:val="center"/>
              <w:rPr>
                <w:b/>
                <w:sz w:val="26"/>
                <w:szCs w:val="26"/>
              </w:rPr>
            </w:pPr>
          </w:p>
          <w:p w14:paraId="1E216783" w14:textId="2F88B500" w:rsidR="007014BD" w:rsidRPr="000D22F9" w:rsidRDefault="000D22F9" w:rsidP="007014BD">
            <w:pPr>
              <w:spacing w:line="264" w:lineRule="auto"/>
              <w:ind w:firstLine="0"/>
              <w:jc w:val="center"/>
              <w:rPr>
                <w:i/>
                <w:sz w:val="26"/>
                <w:szCs w:val="26"/>
              </w:rPr>
            </w:pPr>
            <w:r w:rsidRPr="000D22F9">
              <w:rPr>
                <w:i/>
                <w:sz w:val="26"/>
                <w:szCs w:val="26"/>
              </w:rPr>
              <w:t>(Đã ký và đóng dấu)</w:t>
            </w:r>
          </w:p>
          <w:p w14:paraId="028CCBC2" w14:textId="77777777" w:rsidR="007014BD" w:rsidRPr="007014BD" w:rsidRDefault="007014BD" w:rsidP="007014BD">
            <w:pPr>
              <w:spacing w:line="264" w:lineRule="auto"/>
              <w:ind w:firstLine="0"/>
              <w:jc w:val="center"/>
              <w:rPr>
                <w:b/>
                <w:sz w:val="26"/>
                <w:szCs w:val="26"/>
              </w:rPr>
            </w:pPr>
          </w:p>
          <w:p w14:paraId="6E7189AC" w14:textId="77777777" w:rsidR="007014BD" w:rsidRPr="007014BD" w:rsidRDefault="007014BD" w:rsidP="007014BD">
            <w:pPr>
              <w:spacing w:line="264" w:lineRule="auto"/>
              <w:ind w:firstLine="0"/>
              <w:jc w:val="center"/>
              <w:rPr>
                <w:b/>
                <w:sz w:val="26"/>
                <w:szCs w:val="26"/>
              </w:rPr>
            </w:pPr>
          </w:p>
          <w:p w14:paraId="4CE4CCF5" w14:textId="6746197C" w:rsidR="007014BD" w:rsidRDefault="00D32A49" w:rsidP="007014BD">
            <w:pPr>
              <w:spacing w:line="264" w:lineRule="auto"/>
              <w:ind w:firstLine="0"/>
              <w:jc w:val="center"/>
              <w:rPr>
                <w:sz w:val="26"/>
                <w:szCs w:val="26"/>
              </w:rPr>
            </w:pPr>
            <w:r>
              <w:rPr>
                <w:b/>
                <w:sz w:val="26"/>
                <w:szCs w:val="26"/>
              </w:rPr>
              <w:t>Phan Hải Đăng</w:t>
            </w:r>
          </w:p>
        </w:tc>
      </w:tr>
    </w:tbl>
    <w:p w14:paraId="46549FD9" w14:textId="77777777" w:rsidR="007014BD" w:rsidRPr="00773853" w:rsidRDefault="007014BD" w:rsidP="007014BD">
      <w:pPr>
        <w:spacing w:line="264" w:lineRule="auto"/>
        <w:ind w:firstLine="0"/>
        <w:rPr>
          <w:sz w:val="26"/>
          <w:szCs w:val="26"/>
        </w:rPr>
      </w:pPr>
    </w:p>
    <w:sectPr w:rsidR="007014BD" w:rsidRPr="00773853"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C7A88B" w14:textId="77777777" w:rsidR="00AA7176" w:rsidRDefault="00AA7176">
      <w:pPr>
        <w:spacing w:line="240" w:lineRule="auto"/>
      </w:pPr>
      <w:r>
        <w:separator/>
      </w:r>
    </w:p>
  </w:endnote>
  <w:endnote w:type="continuationSeparator" w:id="0">
    <w:p w14:paraId="248845DF" w14:textId="77777777" w:rsidR="00AA7176" w:rsidRDefault="00AA71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92314D" w14:textId="77777777" w:rsidR="00AA7176" w:rsidRDefault="00AA7176">
      <w:pPr>
        <w:spacing w:line="240" w:lineRule="auto"/>
      </w:pPr>
      <w:r>
        <w:separator/>
      </w:r>
    </w:p>
  </w:footnote>
  <w:footnote w:type="continuationSeparator" w:id="0">
    <w:p w14:paraId="08D6A671" w14:textId="77777777" w:rsidR="00AA7176" w:rsidRDefault="00AA7176">
      <w:pPr>
        <w:spacing w:line="240" w:lineRule="auto"/>
      </w:pPr>
      <w:r>
        <w:continuationSeparator/>
      </w:r>
    </w:p>
  </w:footnote>
  <w:footnote w:id="1">
    <w:p w14:paraId="48DEE033" w14:textId="62107164" w:rsidR="0091572B" w:rsidRDefault="0091572B">
      <w:pPr>
        <w:pStyle w:val="FootnoteText"/>
      </w:pPr>
      <w:r>
        <w:rPr>
          <w:rStyle w:val="FootnoteReference"/>
        </w:rPr>
        <w:footnoteRef/>
      </w:r>
      <w:r>
        <w:t xml:space="preserve"> </w:t>
      </w:r>
      <w:r w:rsidRPr="0091572B">
        <w:t>VKSND tỉnh Bình Phước lưu ý chỉ báo cáo thỉnh thị Vụ nghiệp vụ đối với vụ án cụ thể</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5908BD6"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4D01B3">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02B7"/>
    <w:rsid w:val="000B42FC"/>
    <w:rsid w:val="000B49D1"/>
    <w:rsid w:val="000C245C"/>
    <w:rsid w:val="000C4A29"/>
    <w:rsid w:val="000C4FA5"/>
    <w:rsid w:val="000C58A4"/>
    <w:rsid w:val="000C7089"/>
    <w:rsid w:val="000C794B"/>
    <w:rsid w:val="000C7D69"/>
    <w:rsid w:val="000D0E94"/>
    <w:rsid w:val="000D22F9"/>
    <w:rsid w:val="000D24C6"/>
    <w:rsid w:val="000D3C0E"/>
    <w:rsid w:val="000D469B"/>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920"/>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2D8"/>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75FD4"/>
    <w:rsid w:val="001827E1"/>
    <w:rsid w:val="001836AA"/>
    <w:rsid w:val="00183BA4"/>
    <w:rsid w:val="001842DD"/>
    <w:rsid w:val="00190703"/>
    <w:rsid w:val="00190E31"/>
    <w:rsid w:val="00191AA9"/>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0FAE"/>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3D38"/>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87234"/>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2050"/>
    <w:rsid w:val="0032368B"/>
    <w:rsid w:val="00323F21"/>
    <w:rsid w:val="00325B0F"/>
    <w:rsid w:val="00326363"/>
    <w:rsid w:val="00326AC4"/>
    <w:rsid w:val="00342426"/>
    <w:rsid w:val="00342D12"/>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4CD2"/>
    <w:rsid w:val="00437A6C"/>
    <w:rsid w:val="00443C09"/>
    <w:rsid w:val="00444B03"/>
    <w:rsid w:val="004457DF"/>
    <w:rsid w:val="00446370"/>
    <w:rsid w:val="004463C7"/>
    <w:rsid w:val="00446A47"/>
    <w:rsid w:val="00446C80"/>
    <w:rsid w:val="0044751F"/>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1B3"/>
    <w:rsid w:val="004D080E"/>
    <w:rsid w:val="004D475A"/>
    <w:rsid w:val="004D4770"/>
    <w:rsid w:val="004D4C16"/>
    <w:rsid w:val="004D6BA1"/>
    <w:rsid w:val="004E149D"/>
    <w:rsid w:val="004E1B74"/>
    <w:rsid w:val="004E1D84"/>
    <w:rsid w:val="004E1DBC"/>
    <w:rsid w:val="004E383D"/>
    <w:rsid w:val="004E45C6"/>
    <w:rsid w:val="004E53B8"/>
    <w:rsid w:val="004F1CE7"/>
    <w:rsid w:val="004F24AF"/>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42EA"/>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C799E"/>
    <w:rsid w:val="005D10C6"/>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3B2"/>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6199"/>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72B"/>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5054"/>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A7176"/>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34585"/>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5621"/>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48FF"/>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37D63"/>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A49"/>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17834"/>
    <w:rsid w:val="00E230D8"/>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4470"/>
    <w:rsid w:val="00E66EC0"/>
    <w:rsid w:val="00E6780C"/>
    <w:rsid w:val="00E71ACC"/>
    <w:rsid w:val="00E721E2"/>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4F16"/>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E350893-E6DE-4A54-A6FE-719956184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560</Words>
  <Characters>3197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3</cp:revision>
  <cp:lastPrinted>2026-07-21T16:47:00Z</cp:lastPrinted>
  <dcterms:created xsi:type="dcterms:W3CDTF">2026-07-21T16:46:00Z</dcterms:created>
  <dcterms:modified xsi:type="dcterms:W3CDTF">2026-07-21T17:20:00Z</dcterms:modified>
</cp:coreProperties>
</file>