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78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70"/>
      </w:tblGrid>
      <w:tr w:rsidR="00E80448" w14:paraId="768458D7" w14:textId="77777777" w:rsidTr="00275371">
        <w:tc>
          <w:tcPr>
            <w:tcW w:w="4111" w:type="dxa"/>
          </w:tcPr>
          <w:p w14:paraId="4110C3C7" w14:textId="3B2ADBBC" w:rsidR="00E80448" w:rsidRPr="000C1759" w:rsidRDefault="00104FD1" w:rsidP="00104FD1">
            <w:pPr>
              <w:spacing w:line="264" w:lineRule="auto"/>
              <w:ind w:firstLine="0"/>
              <w:jc w:val="center"/>
              <w:rPr>
                <w:b/>
                <w:sz w:val="26"/>
                <w:szCs w:val="26"/>
              </w:rPr>
            </w:pPr>
            <w:r w:rsidRPr="00104FD1">
              <w:rPr>
                <w:b/>
                <w:sz w:val="26"/>
                <w:szCs w:val="26"/>
              </w:rPr>
              <w:t>TÒA ÁN NHÂN DÂN TỐI CAO</w:t>
            </w:r>
          </w:p>
          <w:p w14:paraId="3B337ED3" w14:textId="7281C9E0" w:rsidR="00E80448" w:rsidRDefault="00E80448" w:rsidP="00104FD1">
            <w:pPr>
              <w:spacing w:line="264" w:lineRule="auto"/>
              <w:ind w:firstLine="0"/>
              <w:jc w:val="center"/>
              <w:rPr>
                <w:sz w:val="26"/>
                <w:szCs w:val="26"/>
              </w:rPr>
            </w:pPr>
            <w:r w:rsidRPr="000C1759">
              <w:rPr>
                <w:sz w:val="26"/>
                <w:szCs w:val="26"/>
              </w:rPr>
              <w:t>-------</w:t>
            </w:r>
            <w:r w:rsidR="00275371" w:rsidRPr="000C1759">
              <w:rPr>
                <w:sz w:val="26"/>
                <w:szCs w:val="26"/>
              </w:rPr>
              <w:t>------</w:t>
            </w:r>
          </w:p>
          <w:p w14:paraId="4195386C" w14:textId="073C96CB" w:rsidR="00E80448" w:rsidRDefault="001B34D6" w:rsidP="00104FD1">
            <w:pPr>
              <w:spacing w:line="264" w:lineRule="auto"/>
              <w:ind w:firstLine="0"/>
              <w:jc w:val="center"/>
              <w:rPr>
                <w:sz w:val="26"/>
                <w:szCs w:val="26"/>
              </w:rPr>
            </w:pPr>
            <w:r w:rsidRPr="001B34D6">
              <w:rPr>
                <w:sz w:val="26"/>
                <w:szCs w:val="26"/>
              </w:rPr>
              <w:t xml:space="preserve">Số: </w:t>
            </w:r>
            <w:r w:rsidR="009A618B" w:rsidRPr="009A618B">
              <w:rPr>
                <w:sz w:val="26"/>
                <w:szCs w:val="26"/>
              </w:rPr>
              <w:t>68/TANDTC-PC</w:t>
            </w:r>
          </w:p>
          <w:p w14:paraId="4F5C45FE" w14:textId="77777777" w:rsidR="009A618B" w:rsidRDefault="009A618B" w:rsidP="0056700C">
            <w:pPr>
              <w:spacing w:line="264" w:lineRule="auto"/>
              <w:ind w:firstLine="0"/>
              <w:jc w:val="center"/>
              <w:rPr>
                <w:sz w:val="24"/>
                <w:szCs w:val="24"/>
              </w:rPr>
            </w:pPr>
            <w:r w:rsidRPr="009A618B">
              <w:rPr>
                <w:sz w:val="24"/>
                <w:szCs w:val="24"/>
              </w:rPr>
              <w:t xml:space="preserve">V/v xét xử tội phạm xâm hại tình dục </w:t>
            </w:r>
          </w:p>
          <w:p w14:paraId="14A263EC" w14:textId="21F60767" w:rsidR="00E80448" w:rsidRPr="0056700C" w:rsidRDefault="009A618B" w:rsidP="0056700C">
            <w:pPr>
              <w:spacing w:line="264" w:lineRule="auto"/>
              <w:ind w:firstLine="0"/>
              <w:jc w:val="center"/>
              <w:rPr>
                <w:sz w:val="24"/>
                <w:szCs w:val="24"/>
              </w:rPr>
            </w:pPr>
            <w:r w:rsidRPr="009A618B">
              <w:rPr>
                <w:sz w:val="24"/>
                <w:szCs w:val="24"/>
              </w:rPr>
              <w:t>và bạo hành trẻ em</w:t>
            </w:r>
          </w:p>
        </w:tc>
        <w:tc>
          <w:tcPr>
            <w:tcW w:w="5670"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30D60C5E" w:rsidR="00E80448" w:rsidRDefault="00E80448" w:rsidP="00104FD1">
            <w:pPr>
              <w:spacing w:line="264" w:lineRule="auto"/>
              <w:ind w:firstLine="0"/>
              <w:jc w:val="center"/>
              <w:rPr>
                <w:sz w:val="26"/>
                <w:szCs w:val="26"/>
              </w:rPr>
            </w:pPr>
            <w:r w:rsidRPr="000C1759">
              <w:rPr>
                <w:sz w:val="26"/>
                <w:szCs w:val="26"/>
              </w:rPr>
              <w:t>---------------</w:t>
            </w:r>
            <w:r w:rsidR="00275371" w:rsidRPr="000C1759">
              <w:rPr>
                <w:sz w:val="26"/>
                <w:szCs w:val="26"/>
              </w:rPr>
              <w:t>---------------------</w:t>
            </w:r>
          </w:p>
          <w:p w14:paraId="3DB42C3B" w14:textId="77777777" w:rsidR="00E80448" w:rsidRDefault="00E80448" w:rsidP="00104FD1">
            <w:pPr>
              <w:spacing w:line="264" w:lineRule="auto"/>
              <w:ind w:firstLine="0"/>
              <w:jc w:val="center"/>
              <w:rPr>
                <w:sz w:val="26"/>
                <w:szCs w:val="26"/>
              </w:rPr>
            </w:pPr>
          </w:p>
          <w:p w14:paraId="4411B61D" w14:textId="5935E7F5" w:rsidR="00E80448" w:rsidRPr="000C1759" w:rsidRDefault="009A618B" w:rsidP="00275371">
            <w:pPr>
              <w:spacing w:line="264" w:lineRule="auto"/>
              <w:ind w:firstLine="0"/>
              <w:jc w:val="right"/>
              <w:rPr>
                <w:i/>
                <w:sz w:val="26"/>
                <w:szCs w:val="26"/>
              </w:rPr>
            </w:pPr>
            <w:r w:rsidRPr="009A618B">
              <w:rPr>
                <w:i/>
                <w:sz w:val="26"/>
                <w:szCs w:val="26"/>
              </w:rPr>
              <w:t>Hà Nội, ngày 08 tháng 4 năm 2019</w:t>
            </w:r>
          </w:p>
        </w:tc>
      </w:tr>
    </w:tbl>
    <w:p w14:paraId="4E5115EF" w14:textId="77777777" w:rsidR="00E80448" w:rsidRDefault="00E80448" w:rsidP="00104FD1">
      <w:pPr>
        <w:spacing w:line="264" w:lineRule="auto"/>
        <w:ind w:firstLine="0"/>
        <w:rPr>
          <w:sz w:val="26"/>
          <w:szCs w:val="26"/>
        </w:rPr>
      </w:pPr>
    </w:p>
    <w:p w14:paraId="463524A3" w14:textId="77777777" w:rsidR="00D21552" w:rsidRDefault="00D3773A" w:rsidP="00D21552">
      <w:pPr>
        <w:spacing w:line="264" w:lineRule="auto"/>
        <w:rPr>
          <w:sz w:val="26"/>
          <w:szCs w:val="26"/>
        </w:rPr>
      </w:pPr>
      <w:r w:rsidRPr="00D3773A">
        <w:rPr>
          <w:sz w:val="26"/>
          <w:szCs w:val="26"/>
        </w:rPr>
        <w:t xml:space="preserve">Kính gửi: </w:t>
      </w:r>
    </w:p>
    <w:p w14:paraId="607EC24C" w14:textId="77777777" w:rsidR="009A618B" w:rsidRPr="009A618B" w:rsidRDefault="009A618B" w:rsidP="009A618B">
      <w:pPr>
        <w:spacing w:line="264" w:lineRule="auto"/>
        <w:ind w:left="1440"/>
        <w:jc w:val="left"/>
        <w:rPr>
          <w:sz w:val="26"/>
          <w:szCs w:val="26"/>
        </w:rPr>
      </w:pPr>
      <w:r w:rsidRPr="009A618B">
        <w:rPr>
          <w:sz w:val="26"/>
          <w:szCs w:val="26"/>
        </w:rPr>
        <w:t>- Chánh án Tòa án nhân dân các cấp;</w:t>
      </w:r>
    </w:p>
    <w:p w14:paraId="79F0CFDF" w14:textId="77777777" w:rsidR="009A618B" w:rsidRPr="009A618B" w:rsidRDefault="009A618B" w:rsidP="009A618B">
      <w:pPr>
        <w:spacing w:line="264" w:lineRule="auto"/>
        <w:ind w:left="1440"/>
        <w:jc w:val="left"/>
        <w:rPr>
          <w:sz w:val="26"/>
          <w:szCs w:val="26"/>
        </w:rPr>
      </w:pPr>
      <w:r w:rsidRPr="009A618B">
        <w:rPr>
          <w:sz w:val="26"/>
          <w:szCs w:val="26"/>
        </w:rPr>
        <w:t>- Chánh án Tòa án quân sự các cấp;</w:t>
      </w:r>
    </w:p>
    <w:p w14:paraId="1F69273D" w14:textId="1229CAF4" w:rsidR="00104FD1" w:rsidRDefault="009A618B" w:rsidP="009A618B">
      <w:pPr>
        <w:spacing w:line="264" w:lineRule="auto"/>
        <w:ind w:left="1440"/>
        <w:jc w:val="left"/>
        <w:rPr>
          <w:sz w:val="26"/>
          <w:szCs w:val="26"/>
        </w:rPr>
      </w:pPr>
      <w:r w:rsidRPr="009A618B">
        <w:rPr>
          <w:sz w:val="26"/>
          <w:szCs w:val="26"/>
        </w:rPr>
        <w:t>- Thủ trưởng các đơn v</w:t>
      </w:r>
      <w:r>
        <w:rPr>
          <w:sz w:val="26"/>
          <w:szCs w:val="26"/>
        </w:rPr>
        <w:t>ị thuộc Tòa án nhân dân tối cao</w:t>
      </w:r>
      <w:r w:rsidR="00D21552" w:rsidRPr="00D21552">
        <w:rPr>
          <w:sz w:val="26"/>
          <w:szCs w:val="26"/>
        </w:rPr>
        <w:t>.</w:t>
      </w:r>
    </w:p>
    <w:p w14:paraId="0D395326" w14:textId="77777777" w:rsidR="00D3773A" w:rsidRPr="00D3773A" w:rsidRDefault="00D3773A" w:rsidP="00D3773A">
      <w:pPr>
        <w:spacing w:line="312" w:lineRule="auto"/>
        <w:rPr>
          <w:sz w:val="26"/>
          <w:szCs w:val="26"/>
        </w:rPr>
      </w:pPr>
    </w:p>
    <w:p w14:paraId="2CC1138E" w14:textId="7041013D" w:rsidR="009A618B" w:rsidRPr="009A618B" w:rsidRDefault="009A618B" w:rsidP="009A618B">
      <w:pPr>
        <w:spacing w:line="293" w:lineRule="auto"/>
        <w:rPr>
          <w:sz w:val="26"/>
          <w:szCs w:val="26"/>
        </w:rPr>
      </w:pPr>
      <w:r w:rsidRPr="009A618B">
        <w:rPr>
          <w:sz w:val="26"/>
          <w:szCs w:val="26"/>
        </w:rPr>
        <w:t>Trong thời gian qua, tình trạng tội phạm xâm hại tình dục và bạo hành trẻ em diễn biến phức tạp, có xu hướng gia tăng, nhiều vụ việc nghiêm trọng xảy ra gây bức xúc trong dư luận xã hội. Bên cạnh đó, việc triển khai các quy định của Bộ luật Hình sự, Bộ luật Tố tụng hình sự, các đạo luật có liên quan và các hướng dẫn thi hành trong thực tiễn điều tra, truy tố, xét xử cũng phát s</w:t>
      </w:r>
      <w:r>
        <w:rPr>
          <w:sz w:val="26"/>
          <w:szCs w:val="26"/>
        </w:rPr>
        <w:t>inh một số khó khăn, vướng mắc.</w:t>
      </w:r>
    </w:p>
    <w:p w14:paraId="5EA421D6" w14:textId="56320670" w:rsidR="009A618B" w:rsidRPr="009A618B" w:rsidRDefault="009A618B" w:rsidP="009A618B">
      <w:pPr>
        <w:spacing w:line="293" w:lineRule="auto"/>
        <w:rPr>
          <w:sz w:val="26"/>
          <w:szCs w:val="26"/>
        </w:rPr>
      </w:pPr>
      <w:r w:rsidRPr="009A618B">
        <w:rPr>
          <w:sz w:val="26"/>
          <w:szCs w:val="26"/>
        </w:rPr>
        <w:t xml:space="preserve">Để kịp thời phòng ngừa, đấu tranh với loại tội phạm này, góp phần giữ vững ổn định chính trị, trật tự an toàn xã hội, bảo vệ quyền và lợi ích hợp pháp của trẻ em, người chưa thành niên, Tòa án nhân dân tối cao yêu cầu các đồng chí Chánh án Tòa án nhân dân và Tòa án quân sự các cấp; Thủ trưởng các đơn vị thuộc Tòa án nhân dân tối cao trong phạm vi chức năng, nhiệm vụ của mình quán triệt và thực </w:t>
      </w:r>
      <w:r>
        <w:rPr>
          <w:sz w:val="26"/>
          <w:szCs w:val="26"/>
        </w:rPr>
        <w:t>hiện các nội dung sau đây:</w:t>
      </w:r>
    </w:p>
    <w:p w14:paraId="3F830E73" w14:textId="0F89847D" w:rsidR="009A618B" w:rsidRPr="009A618B" w:rsidRDefault="009A618B" w:rsidP="009A618B">
      <w:pPr>
        <w:spacing w:line="293" w:lineRule="auto"/>
        <w:rPr>
          <w:sz w:val="26"/>
          <w:szCs w:val="26"/>
        </w:rPr>
      </w:pPr>
      <w:r w:rsidRPr="009A618B">
        <w:rPr>
          <w:b/>
          <w:sz w:val="26"/>
          <w:szCs w:val="26"/>
        </w:rPr>
        <w:t>1.</w:t>
      </w:r>
      <w:r w:rsidRPr="009A618B">
        <w:rPr>
          <w:sz w:val="26"/>
          <w:szCs w:val="26"/>
        </w:rPr>
        <w:t xml:space="preserve"> Trong quá trình thụ lý, giải quyết các vụ án xâm hại tình dục và bạo hành trẻ em cần quán triệt, thực hiện nghiêm túc các đạo luật mới được Quốc hội thông qua (như Bộ luật Hình sự, Bộ luật Tố tụng hình sự, các đạo luật có liên quan) và các văn bản hướng dẫn thi hành của Tòa án nhân dân tối cao, liên ngành trung ương; xét xử đúng người, đúng tội, đúng pháp luật; các hình phạt và biện pháp tư pháp đư</w:t>
      </w:r>
      <w:r>
        <w:rPr>
          <w:sz w:val="26"/>
          <w:szCs w:val="26"/>
        </w:rPr>
        <w:t>ợc áp dụng bảo đảm nghiêm khắc.</w:t>
      </w:r>
    </w:p>
    <w:p w14:paraId="7AB19D7E" w14:textId="6E15F0F6" w:rsidR="009A618B" w:rsidRPr="009A618B" w:rsidRDefault="009A618B" w:rsidP="009A618B">
      <w:pPr>
        <w:spacing w:line="293" w:lineRule="auto"/>
        <w:rPr>
          <w:sz w:val="26"/>
          <w:szCs w:val="26"/>
        </w:rPr>
      </w:pPr>
      <w:r w:rsidRPr="009A618B">
        <w:rPr>
          <w:b/>
          <w:sz w:val="26"/>
          <w:szCs w:val="26"/>
        </w:rPr>
        <w:t>2.</w:t>
      </w:r>
      <w:r w:rsidRPr="009A618B">
        <w:rPr>
          <w:sz w:val="26"/>
          <w:szCs w:val="26"/>
        </w:rPr>
        <w:t xml:space="preserve"> Ngay khi tiếp nhận hồ sơ vụ án cần thụ lý, giải quyết theo đúng quy định tại Thông tư số 02/2018/TT-TANDTC ngày 21-09-2018 của Chánh án Tòa án nhân dân tối cao. Trong quá trình xét xử, cần bảo đảm các quyền của trẻ em, người chưa thành niên trên cơ sở nguyên tắc “bảo đảm lợi ích tốt nhất của người d</w:t>
      </w:r>
      <w:r>
        <w:rPr>
          <w:sz w:val="26"/>
          <w:szCs w:val="26"/>
        </w:rPr>
        <w:t>ưới 18 tuổi”.</w:t>
      </w:r>
    </w:p>
    <w:p w14:paraId="4B116490" w14:textId="3C1293B4" w:rsidR="009A618B" w:rsidRPr="009A618B" w:rsidRDefault="009A618B" w:rsidP="009A618B">
      <w:pPr>
        <w:spacing w:line="293" w:lineRule="auto"/>
        <w:rPr>
          <w:sz w:val="26"/>
          <w:szCs w:val="26"/>
        </w:rPr>
      </w:pPr>
      <w:r w:rsidRPr="009A618B">
        <w:rPr>
          <w:b/>
          <w:sz w:val="26"/>
          <w:szCs w:val="26"/>
        </w:rPr>
        <w:t>3.</w:t>
      </w:r>
      <w:r w:rsidRPr="009A618B">
        <w:rPr>
          <w:sz w:val="26"/>
          <w:szCs w:val="26"/>
        </w:rPr>
        <w:t xml:space="preserve"> Chủ động phối hợp với cơ quan Công an và Viện kiểm sát cùng cấp ngay từ giai đoạn điều tra để kịp thời nắm bắt diễn biến của vụ án, từ đó lên kế hoạch đưa vụ án ra xét xử, bảo đảm kịp thời và đúng thời hạn luật định.</w:t>
      </w:r>
    </w:p>
    <w:p w14:paraId="7821AFCB" w14:textId="5057317E" w:rsidR="009A618B" w:rsidRPr="009A618B" w:rsidRDefault="009A618B" w:rsidP="009A618B">
      <w:pPr>
        <w:spacing w:line="293" w:lineRule="auto"/>
        <w:rPr>
          <w:sz w:val="26"/>
          <w:szCs w:val="26"/>
        </w:rPr>
      </w:pPr>
      <w:r w:rsidRPr="009A618B">
        <w:rPr>
          <w:b/>
          <w:sz w:val="26"/>
          <w:szCs w:val="26"/>
        </w:rPr>
        <w:t>4.</w:t>
      </w:r>
      <w:r w:rsidRPr="009A618B">
        <w:rPr>
          <w:sz w:val="26"/>
          <w:szCs w:val="26"/>
        </w:rPr>
        <w:t xml:space="preserve"> Báo cáo Tòa án nhân dân tối cao (thông qua Vụ Pháp chế và Quản lý khoa học) về những khó khăn, vướng mắc trong quá trình triển khai thực hiện các quy định mới của Bộ luật Hình sự, Bộ luật Tố tụng hình sự và các văn bản pháp luật có liên quan, cũng như những khó khăn, vướng mắc trong quá trình thụ lý, giải quyết các vụ án xâm </w:t>
      </w:r>
      <w:r w:rsidRPr="009A618B">
        <w:rPr>
          <w:sz w:val="26"/>
          <w:szCs w:val="26"/>
        </w:rPr>
        <w:lastRenderedPageBreak/>
        <w:t xml:space="preserve">hại tình dục và bạo hành trẻ em để Tòa án nhân dân tối cao kịp thời phối hợp với liên ngành trung ương hướng dẫn, bảo đảm áp dụng thống nhất pháp luật hoặc kiến nghị cơ quan có thẩm quyền xem xét, giải </w:t>
      </w:r>
      <w:r>
        <w:rPr>
          <w:sz w:val="26"/>
          <w:szCs w:val="26"/>
        </w:rPr>
        <w:t>quyết.</w:t>
      </w:r>
    </w:p>
    <w:p w14:paraId="7D0790B7" w14:textId="3F61E59F" w:rsidR="00E80448" w:rsidRDefault="009A618B" w:rsidP="009A618B">
      <w:pPr>
        <w:spacing w:line="293" w:lineRule="auto"/>
        <w:rPr>
          <w:sz w:val="26"/>
          <w:szCs w:val="26"/>
        </w:rPr>
      </w:pPr>
      <w:r w:rsidRPr="009A618B">
        <w:rPr>
          <w:sz w:val="26"/>
          <w:szCs w:val="26"/>
        </w:rPr>
        <w:t>Trên đây là ý kiến của Tòa án nhân dân tối cao về việc xét xử tội phạm xâm hại tình dục và bạo hành trẻ em. Ngay khi nhận được Công văn này yêu cầu các đồng chí Chánh án Tòa án nhân dân và Tòa án quân sự các cấp, Thủ trưởng các đơn vị thuộc Tòa án nhân dân tối cao tổ chức triển khai, quán triệt thực hiện nghiêm túc trong cơ quan, đơn vị mình</w:t>
      </w:r>
      <w:r w:rsidR="00E80448" w:rsidRPr="000C1759">
        <w:rPr>
          <w:sz w:val="26"/>
          <w:szCs w:val="26"/>
        </w:rPr>
        <w:t>./.</w:t>
      </w:r>
    </w:p>
    <w:p w14:paraId="4470B2E8" w14:textId="77777777" w:rsidR="00E80448" w:rsidRDefault="00E80448" w:rsidP="00E80448">
      <w:pPr>
        <w:spacing w:line="312" w:lineRule="auto"/>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227"/>
      </w:tblGrid>
      <w:tr w:rsidR="00E80448" w14:paraId="79D4F96B" w14:textId="77777777" w:rsidTr="00781A50">
        <w:tc>
          <w:tcPr>
            <w:tcW w:w="3544" w:type="dxa"/>
          </w:tcPr>
          <w:p w14:paraId="2647AB4D" w14:textId="77777777" w:rsidR="00E80448" w:rsidRPr="00B7434F" w:rsidRDefault="00E80448" w:rsidP="00781A50">
            <w:pPr>
              <w:ind w:firstLine="0"/>
              <w:rPr>
                <w:b/>
                <w:i/>
                <w:sz w:val="22"/>
                <w:szCs w:val="22"/>
              </w:rPr>
            </w:pPr>
            <w:r w:rsidRPr="00B7434F">
              <w:rPr>
                <w:b/>
                <w:i/>
                <w:sz w:val="22"/>
                <w:szCs w:val="22"/>
              </w:rPr>
              <w:t>Nơi nhận:</w:t>
            </w:r>
          </w:p>
          <w:p w14:paraId="09BAA079" w14:textId="77777777" w:rsidR="009A6E50" w:rsidRPr="009A6E50" w:rsidRDefault="009A6E50" w:rsidP="009A6E50">
            <w:pPr>
              <w:ind w:firstLine="0"/>
              <w:rPr>
                <w:sz w:val="20"/>
                <w:szCs w:val="20"/>
              </w:rPr>
            </w:pPr>
            <w:r w:rsidRPr="009A6E50">
              <w:rPr>
                <w:sz w:val="20"/>
                <w:szCs w:val="20"/>
              </w:rPr>
              <w:t>- Như trên;</w:t>
            </w:r>
          </w:p>
          <w:p w14:paraId="57AAFCB4" w14:textId="77777777" w:rsidR="009A6E50" w:rsidRPr="009A6E50" w:rsidRDefault="009A6E50" w:rsidP="009A6E50">
            <w:pPr>
              <w:ind w:firstLine="0"/>
              <w:rPr>
                <w:sz w:val="20"/>
                <w:szCs w:val="20"/>
              </w:rPr>
            </w:pPr>
            <w:r w:rsidRPr="009A6E50">
              <w:rPr>
                <w:sz w:val="20"/>
                <w:szCs w:val="20"/>
              </w:rPr>
              <w:t>- Đ/c Chánh án TANDTC (để báo cáo);</w:t>
            </w:r>
          </w:p>
          <w:p w14:paraId="55AD5F72" w14:textId="77777777" w:rsidR="009A6E50" w:rsidRPr="009A6E50" w:rsidRDefault="009A6E50" w:rsidP="009A6E50">
            <w:pPr>
              <w:ind w:firstLine="0"/>
              <w:rPr>
                <w:sz w:val="20"/>
                <w:szCs w:val="20"/>
              </w:rPr>
            </w:pPr>
            <w:r w:rsidRPr="009A6E50">
              <w:rPr>
                <w:sz w:val="20"/>
                <w:szCs w:val="20"/>
              </w:rPr>
              <w:t>- Các đ/c Phó Chánh án TANDTC</w:t>
            </w:r>
          </w:p>
          <w:p w14:paraId="77336FB4" w14:textId="77777777" w:rsidR="009A6E50" w:rsidRPr="009A6E50" w:rsidRDefault="009A6E50" w:rsidP="009A6E50">
            <w:pPr>
              <w:ind w:firstLine="0"/>
              <w:rPr>
                <w:sz w:val="20"/>
                <w:szCs w:val="20"/>
              </w:rPr>
            </w:pPr>
            <w:r w:rsidRPr="009A6E50">
              <w:rPr>
                <w:sz w:val="20"/>
                <w:szCs w:val="20"/>
              </w:rPr>
              <w:t>- Các đ/c Thẩm phán TANDTC;</w:t>
            </w:r>
          </w:p>
          <w:p w14:paraId="0B513DB0" w14:textId="77777777" w:rsidR="009A6E50" w:rsidRPr="009A6E50" w:rsidRDefault="009A6E50" w:rsidP="009A6E50">
            <w:pPr>
              <w:ind w:firstLine="0"/>
              <w:rPr>
                <w:sz w:val="20"/>
                <w:szCs w:val="20"/>
              </w:rPr>
            </w:pPr>
            <w:r w:rsidRPr="009A6E50">
              <w:rPr>
                <w:sz w:val="20"/>
                <w:szCs w:val="20"/>
              </w:rPr>
              <w:t>- Ban Nội chính Trung ương;</w:t>
            </w:r>
          </w:p>
          <w:p w14:paraId="46B82EA0" w14:textId="77777777" w:rsidR="009A6E50" w:rsidRPr="009A6E50" w:rsidRDefault="009A6E50" w:rsidP="009A6E50">
            <w:pPr>
              <w:ind w:firstLine="0"/>
              <w:rPr>
                <w:sz w:val="20"/>
                <w:szCs w:val="20"/>
              </w:rPr>
            </w:pPr>
            <w:r w:rsidRPr="009A6E50">
              <w:rPr>
                <w:sz w:val="20"/>
                <w:szCs w:val="20"/>
              </w:rPr>
              <w:t>- Ủy ban Pháp luật của Quốc hội;</w:t>
            </w:r>
          </w:p>
          <w:p w14:paraId="22E197FA" w14:textId="77777777" w:rsidR="009A6E50" w:rsidRPr="009A6E50" w:rsidRDefault="009A6E50" w:rsidP="009A6E50">
            <w:pPr>
              <w:ind w:firstLine="0"/>
              <w:rPr>
                <w:sz w:val="20"/>
                <w:szCs w:val="20"/>
              </w:rPr>
            </w:pPr>
            <w:r w:rsidRPr="009A6E50">
              <w:rPr>
                <w:sz w:val="20"/>
                <w:szCs w:val="20"/>
              </w:rPr>
              <w:t>- Ủy ban Tư pháp của Quốc hội;</w:t>
            </w:r>
          </w:p>
          <w:p w14:paraId="43902238" w14:textId="77777777" w:rsidR="009A6E50" w:rsidRPr="009A6E50" w:rsidRDefault="009A6E50" w:rsidP="009A6E50">
            <w:pPr>
              <w:ind w:firstLine="0"/>
              <w:rPr>
                <w:sz w:val="20"/>
                <w:szCs w:val="20"/>
              </w:rPr>
            </w:pPr>
            <w:r w:rsidRPr="009A6E50">
              <w:rPr>
                <w:sz w:val="20"/>
                <w:szCs w:val="20"/>
              </w:rPr>
              <w:t>- Ủy ban Văn hóa, Giáo dục, Thanh niên, Thiếu niên và Nhi đồng của Quốc hội;</w:t>
            </w:r>
          </w:p>
          <w:p w14:paraId="0B7D945D" w14:textId="77777777" w:rsidR="009A6E50" w:rsidRPr="009A6E50" w:rsidRDefault="009A6E50" w:rsidP="009A6E50">
            <w:pPr>
              <w:ind w:firstLine="0"/>
              <w:rPr>
                <w:sz w:val="20"/>
                <w:szCs w:val="20"/>
              </w:rPr>
            </w:pPr>
            <w:r w:rsidRPr="009A6E50">
              <w:rPr>
                <w:sz w:val="20"/>
                <w:szCs w:val="20"/>
              </w:rPr>
              <w:t>- Viện kiểm sát nhân dân tối cao;</w:t>
            </w:r>
          </w:p>
          <w:p w14:paraId="6BB17B57" w14:textId="77777777" w:rsidR="009A6E50" w:rsidRPr="009A6E50" w:rsidRDefault="009A6E50" w:rsidP="009A6E50">
            <w:pPr>
              <w:ind w:firstLine="0"/>
              <w:rPr>
                <w:sz w:val="20"/>
                <w:szCs w:val="20"/>
              </w:rPr>
            </w:pPr>
            <w:r w:rsidRPr="009A6E50">
              <w:rPr>
                <w:sz w:val="20"/>
                <w:szCs w:val="20"/>
              </w:rPr>
              <w:t>- Bộ Tư pháp;</w:t>
            </w:r>
          </w:p>
          <w:p w14:paraId="12D5A45B" w14:textId="77777777" w:rsidR="009A6E50" w:rsidRPr="009A6E50" w:rsidRDefault="009A6E50" w:rsidP="009A6E50">
            <w:pPr>
              <w:ind w:firstLine="0"/>
              <w:rPr>
                <w:sz w:val="20"/>
                <w:szCs w:val="20"/>
              </w:rPr>
            </w:pPr>
            <w:r w:rsidRPr="009A6E50">
              <w:rPr>
                <w:sz w:val="20"/>
                <w:szCs w:val="20"/>
              </w:rPr>
              <w:t>- Bộ Công an;</w:t>
            </w:r>
          </w:p>
          <w:p w14:paraId="290EF254" w14:textId="77777777" w:rsidR="009A6E50" w:rsidRPr="009A6E50" w:rsidRDefault="009A6E50" w:rsidP="009A6E50">
            <w:pPr>
              <w:ind w:firstLine="0"/>
              <w:rPr>
                <w:sz w:val="20"/>
                <w:szCs w:val="20"/>
              </w:rPr>
            </w:pPr>
            <w:r w:rsidRPr="009A6E50">
              <w:rPr>
                <w:sz w:val="20"/>
                <w:szCs w:val="20"/>
              </w:rPr>
              <w:t>- Cổng TTĐT TANDTC (để đăng tải);</w:t>
            </w:r>
          </w:p>
          <w:p w14:paraId="6AA5C468" w14:textId="5C9E6D5D" w:rsidR="00E80448" w:rsidRDefault="009A6E50" w:rsidP="009A6E50">
            <w:pPr>
              <w:ind w:firstLine="0"/>
              <w:rPr>
                <w:sz w:val="26"/>
                <w:szCs w:val="26"/>
              </w:rPr>
            </w:pPr>
            <w:r>
              <w:rPr>
                <w:sz w:val="20"/>
                <w:szCs w:val="20"/>
              </w:rPr>
              <w:t>- Lưu: VP, Vụ PC&amp;QLKH (TANDTC)</w:t>
            </w:r>
            <w:bookmarkStart w:id="0" w:name="_GoBack"/>
            <w:bookmarkEnd w:id="0"/>
            <w:r w:rsidR="00E80448" w:rsidRPr="00B7434F">
              <w:rPr>
                <w:sz w:val="20"/>
                <w:szCs w:val="20"/>
              </w:rPr>
              <w:t>.</w:t>
            </w:r>
          </w:p>
        </w:tc>
        <w:tc>
          <w:tcPr>
            <w:tcW w:w="5227" w:type="dxa"/>
          </w:tcPr>
          <w:p w14:paraId="29FA441C" w14:textId="77777777" w:rsidR="00B47D32" w:rsidRPr="00B47D32" w:rsidRDefault="00B47D32" w:rsidP="00B47D32">
            <w:pPr>
              <w:ind w:firstLine="0"/>
              <w:jc w:val="center"/>
              <w:rPr>
                <w:b/>
                <w:sz w:val="26"/>
                <w:szCs w:val="26"/>
              </w:rPr>
            </w:pPr>
            <w:r w:rsidRPr="00B47D32">
              <w:rPr>
                <w:b/>
                <w:sz w:val="26"/>
                <w:szCs w:val="26"/>
              </w:rPr>
              <w:t>KT. CHÁNH ÁN</w:t>
            </w:r>
          </w:p>
          <w:p w14:paraId="412E016D" w14:textId="0113AC3C" w:rsidR="00104FD1" w:rsidRPr="00104FD1" w:rsidRDefault="00B47D32" w:rsidP="00B47D32">
            <w:pPr>
              <w:ind w:firstLine="0"/>
              <w:jc w:val="center"/>
              <w:rPr>
                <w:b/>
                <w:sz w:val="26"/>
                <w:szCs w:val="26"/>
              </w:rPr>
            </w:pPr>
            <w:r w:rsidRPr="00B47D32">
              <w:rPr>
                <w:b/>
                <w:sz w:val="26"/>
                <w:szCs w:val="26"/>
              </w:rPr>
              <w:t>PHÓ CHÁNH ÁN</w:t>
            </w:r>
          </w:p>
          <w:p w14:paraId="398251D4" w14:textId="77777777" w:rsidR="00D3773A" w:rsidRPr="0056700C" w:rsidRDefault="00D3773A" w:rsidP="00781A50">
            <w:pPr>
              <w:ind w:firstLine="0"/>
              <w:jc w:val="center"/>
              <w:rPr>
                <w:sz w:val="26"/>
                <w:szCs w:val="26"/>
              </w:rPr>
            </w:pPr>
          </w:p>
          <w:p w14:paraId="578A0197" w14:textId="6B1C71F6" w:rsidR="00D3773A" w:rsidRPr="0056700C" w:rsidRDefault="00D3773A" w:rsidP="00781A50">
            <w:pPr>
              <w:ind w:firstLine="0"/>
              <w:jc w:val="center"/>
              <w:rPr>
                <w:sz w:val="26"/>
                <w:szCs w:val="26"/>
              </w:rPr>
            </w:pPr>
          </w:p>
          <w:p w14:paraId="3D4CEDA4" w14:textId="3BBA93EF" w:rsidR="00D3773A" w:rsidRPr="0056700C" w:rsidRDefault="0056700C" w:rsidP="00781A50">
            <w:pPr>
              <w:ind w:firstLine="0"/>
              <w:jc w:val="center"/>
              <w:rPr>
                <w:i/>
                <w:sz w:val="26"/>
                <w:szCs w:val="26"/>
              </w:rPr>
            </w:pPr>
            <w:r w:rsidRPr="0056700C">
              <w:rPr>
                <w:i/>
                <w:sz w:val="26"/>
                <w:szCs w:val="26"/>
              </w:rPr>
              <w:t>(Đã ký và đóng dấu)</w:t>
            </w:r>
          </w:p>
          <w:p w14:paraId="7FCA0752" w14:textId="77777777" w:rsidR="0056700C" w:rsidRPr="0056700C" w:rsidRDefault="0056700C" w:rsidP="00781A50">
            <w:pPr>
              <w:ind w:firstLine="0"/>
              <w:jc w:val="center"/>
              <w:rPr>
                <w:sz w:val="26"/>
                <w:szCs w:val="26"/>
              </w:rPr>
            </w:pPr>
          </w:p>
          <w:p w14:paraId="4A942784" w14:textId="77777777" w:rsidR="00D3773A" w:rsidRPr="0056700C" w:rsidRDefault="00D3773A" w:rsidP="00781A50">
            <w:pPr>
              <w:ind w:firstLine="0"/>
              <w:jc w:val="center"/>
              <w:rPr>
                <w:sz w:val="26"/>
                <w:szCs w:val="26"/>
              </w:rPr>
            </w:pPr>
          </w:p>
          <w:p w14:paraId="2D002695" w14:textId="021900F6" w:rsidR="00E80448" w:rsidRDefault="00B47D32" w:rsidP="00F84426">
            <w:pPr>
              <w:ind w:firstLine="0"/>
              <w:jc w:val="center"/>
              <w:rPr>
                <w:sz w:val="26"/>
                <w:szCs w:val="26"/>
              </w:rPr>
            </w:pPr>
            <w:r w:rsidRPr="00B47D32">
              <w:rPr>
                <w:b/>
                <w:sz w:val="26"/>
                <w:szCs w:val="26"/>
              </w:rPr>
              <w:t xml:space="preserve">Nguyễn </w:t>
            </w:r>
            <w:r w:rsidR="00F84426">
              <w:rPr>
                <w:b/>
                <w:sz w:val="26"/>
                <w:szCs w:val="26"/>
              </w:rPr>
              <w:t>Trí Tuệ</w:t>
            </w:r>
          </w:p>
        </w:tc>
      </w:tr>
    </w:tbl>
    <w:p w14:paraId="704B866C" w14:textId="52C2843A" w:rsidR="00D40811" w:rsidRDefault="00D40811" w:rsidP="00733FA7">
      <w:pPr>
        <w:rPr>
          <w:sz w:val="26"/>
          <w:szCs w:val="26"/>
        </w:rPr>
      </w:pPr>
    </w:p>
    <w:p w14:paraId="1F90AC0D" w14:textId="77777777" w:rsidR="00AD173D" w:rsidRDefault="00AD173D" w:rsidP="00733FA7">
      <w:pPr>
        <w:rPr>
          <w:sz w:val="26"/>
          <w:szCs w:val="26"/>
        </w:rPr>
      </w:pPr>
    </w:p>
    <w:sectPr w:rsidR="00AD173D" w:rsidSect="00DF712A">
      <w:headerReference w:type="default" r:id="rId9"/>
      <w:footerReference w:type="default" r:id="rId10"/>
      <w:footerReference w:type="first" r:id="rId11"/>
      <w:pgSz w:w="11900" w:h="16840"/>
      <w:pgMar w:top="1701" w:right="1134" w:bottom="1134"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59018B" w14:textId="77777777" w:rsidR="00B010DC" w:rsidRDefault="00B010DC">
      <w:pPr>
        <w:spacing w:line="240" w:lineRule="auto"/>
      </w:pPr>
      <w:r>
        <w:separator/>
      </w:r>
    </w:p>
  </w:endnote>
  <w:endnote w:type="continuationSeparator" w:id="0">
    <w:p w14:paraId="598BA8BD" w14:textId="77777777" w:rsidR="00B010DC" w:rsidRDefault="00B010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E200DE" w14:textId="77777777" w:rsidR="00B010DC" w:rsidRDefault="00B010DC">
      <w:pPr>
        <w:spacing w:line="240" w:lineRule="auto"/>
      </w:pPr>
      <w:r>
        <w:separator/>
      </w:r>
    </w:p>
  </w:footnote>
  <w:footnote w:type="continuationSeparator" w:id="0">
    <w:p w14:paraId="3E138D23" w14:textId="77777777" w:rsidR="00B010DC" w:rsidRDefault="00B010D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310D10E"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9A6E50">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02B8"/>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6B6C"/>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34D6"/>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5371"/>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1870"/>
    <w:rsid w:val="002F293A"/>
    <w:rsid w:val="003002B4"/>
    <w:rsid w:val="003011FA"/>
    <w:rsid w:val="00303665"/>
    <w:rsid w:val="00303C2B"/>
    <w:rsid w:val="003055BC"/>
    <w:rsid w:val="0030678E"/>
    <w:rsid w:val="003067C4"/>
    <w:rsid w:val="003073DA"/>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6E73"/>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4600"/>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E5EB1"/>
    <w:rsid w:val="004F1CE7"/>
    <w:rsid w:val="004F2B88"/>
    <w:rsid w:val="004F3A92"/>
    <w:rsid w:val="004F3B6F"/>
    <w:rsid w:val="004F5141"/>
    <w:rsid w:val="004F63FC"/>
    <w:rsid w:val="00500FE1"/>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51B"/>
    <w:rsid w:val="00560E6A"/>
    <w:rsid w:val="005651A9"/>
    <w:rsid w:val="00565A23"/>
    <w:rsid w:val="0056700C"/>
    <w:rsid w:val="00571826"/>
    <w:rsid w:val="005730B2"/>
    <w:rsid w:val="0057323C"/>
    <w:rsid w:val="00574AC8"/>
    <w:rsid w:val="00574F91"/>
    <w:rsid w:val="00575C11"/>
    <w:rsid w:val="00580AF6"/>
    <w:rsid w:val="005817EF"/>
    <w:rsid w:val="00581DA7"/>
    <w:rsid w:val="00582938"/>
    <w:rsid w:val="00582F1B"/>
    <w:rsid w:val="00583425"/>
    <w:rsid w:val="00585444"/>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697"/>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6BDA"/>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3F50"/>
    <w:rsid w:val="007551F2"/>
    <w:rsid w:val="007564E4"/>
    <w:rsid w:val="00757322"/>
    <w:rsid w:val="00761FB8"/>
    <w:rsid w:val="0076256B"/>
    <w:rsid w:val="00762E56"/>
    <w:rsid w:val="007652D7"/>
    <w:rsid w:val="00765F76"/>
    <w:rsid w:val="00770398"/>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2F0"/>
    <w:rsid w:val="00841BAE"/>
    <w:rsid w:val="00842950"/>
    <w:rsid w:val="0084395A"/>
    <w:rsid w:val="008442EE"/>
    <w:rsid w:val="00846D9E"/>
    <w:rsid w:val="008472F2"/>
    <w:rsid w:val="00854306"/>
    <w:rsid w:val="00855DB6"/>
    <w:rsid w:val="00857E6E"/>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B63C3"/>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18B"/>
    <w:rsid w:val="009A6B13"/>
    <w:rsid w:val="009A6E50"/>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0DB3"/>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35EE"/>
    <w:rsid w:val="00AC4BC5"/>
    <w:rsid w:val="00AC54CD"/>
    <w:rsid w:val="00AC7623"/>
    <w:rsid w:val="00AD1734"/>
    <w:rsid w:val="00AD173D"/>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10DC"/>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47D32"/>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838"/>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472C"/>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074"/>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D7158"/>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1552"/>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2625"/>
    <w:rsid w:val="00E631F7"/>
    <w:rsid w:val="00E63B82"/>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5652"/>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426"/>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3073DA"/>
    <w:pPr>
      <w:keepNext/>
      <w:keepLines/>
      <w:spacing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3073DA"/>
    <w:pPr>
      <w:keepNext/>
      <w:keepLines/>
      <w:spacing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3073DA"/>
    <w:rPr>
      <w:rFonts w:eastAsiaTheme="majorEastAsia" w:cstheme="majorBidi"/>
      <w:b/>
      <w:sz w:val="26"/>
      <w:szCs w:val="26"/>
    </w:rPr>
  </w:style>
  <w:style w:type="character" w:customStyle="1" w:styleId="Heading3Char">
    <w:name w:val="Heading 3 Char"/>
    <w:basedOn w:val="DefaultParagraphFont"/>
    <w:link w:val="Heading3"/>
    <w:uiPriority w:val="1"/>
    <w:rsid w:val="003073D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 w:type="character" w:styleId="CommentReference">
    <w:name w:val="annotation reference"/>
    <w:basedOn w:val="DefaultParagraphFont"/>
    <w:uiPriority w:val="99"/>
    <w:semiHidden/>
    <w:unhideWhenUsed/>
    <w:rsid w:val="00C63074"/>
    <w:rPr>
      <w:sz w:val="16"/>
      <w:szCs w:val="16"/>
    </w:rPr>
  </w:style>
  <w:style w:type="paragraph" w:styleId="CommentText">
    <w:name w:val="annotation text"/>
    <w:basedOn w:val="Normal"/>
    <w:link w:val="CommentTextChar"/>
    <w:uiPriority w:val="99"/>
    <w:semiHidden/>
    <w:unhideWhenUsed/>
    <w:rsid w:val="00C63074"/>
    <w:pPr>
      <w:spacing w:line="240" w:lineRule="auto"/>
    </w:pPr>
    <w:rPr>
      <w:sz w:val="20"/>
      <w:szCs w:val="20"/>
    </w:rPr>
  </w:style>
  <w:style w:type="character" w:customStyle="1" w:styleId="CommentTextChar">
    <w:name w:val="Comment Text Char"/>
    <w:basedOn w:val="DefaultParagraphFont"/>
    <w:link w:val="CommentText"/>
    <w:uiPriority w:val="99"/>
    <w:semiHidden/>
    <w:rsid w:val="00C63074"/>
    <w:rPr>
      <w:sz w:val="20"/>
      <w:szCs w:val="20"/>
    </w:rPr>
  </w:style>
  <w:style w:type="paragraph" w:styleId="CommentSubject">
    <w:name w:val="annotation subject"/>
    <w:basedOn w:val="CommentText"/>
    <w:next w:val="CommentText"/>
    <w:link w:val="CommentSubjectChar"/>
    <w:uiPriority w:val="99"/>
    <w:semiHidden/>
    <w:unhideWhenUsed/>
    <w:rsid w:val="00C63074"/>
    <w:rPr>
      <w:b/>
      <w:bCs/>
    </w:rPr>
  </w:style>
  <w:style w:type="character" w:customStyle="1" w:styleId="CommentSubjectChar">
    <w:name w:val="Comment Subject Char"/>
    <w:basedOn w:val="CommentTextChar"/>
    <w:link w:val="CommentSubject"/>
    <w:uiPriority w:val="99"/>
    <w:semiHidden/>
    <w:rsid w:val="00C630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6C8B39A-7463-4682-AC1B-C84777106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531</Words>
  <Characters>3032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2</cp:revision>
  <cp:lastPrinted>2026-07-19T15:39:00Z</cp:lastPrinted>
  <dcterms:created xsi:type="dcterms:W3CDTF">2026-07-21T14:06:00Z</dcterms:created>
  <dcterms:modified xsi:type="dcterms:W3CDTF">2026-07-21T14:06:00Z</dcterms:modified>
</cp:coreProperties>
</file>