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A5A00B7" w14:textId="5934E107" w:rsidR="00F23082" w:rsidRDefault="00F00CB2" w:rsidP="00F23082">
            <w:pPr>
              <w:spacing w:line="360" w:lineRule="auto"/>
              <w:ind w:firstLine="0"/>
              <w:jc w:val="center"/>
              <w:rPr>
                <w:sz w:val="26"/>
                <w:szCs w:val="26"/>
              </w:rPr>
            </w:pPr>
            <w:r>
              <w:rPr>
                <w:sz w:val="26"/>
                <w:szCs w:val="26"/>
              </w:rPr>
              <w:t xml:space="preserve">Số: </w:t>
            </w:r>
            <w:r w:rsidR="00504FFB">
              <w:rPr>
                <w:sz w:val="26"/>
                <w:szCs w:val="26"/>
              </w:rPr>
              <w:t>106</w:t>
            </w:r>
            <w:r w:rsidRPr="00F00CB2">
              <w:rPr>
                <w:sz w:val="26"/>
                <w:szCs w:val="26"/>
              </w:rPr>
              <w:t>/TANDTC-</w:t>
            </w:r>
            <w:r w:rsidR="00504FFB">
              <w:rPr>
                <w:sz w:val="26"/>
                <w:szCs w:val="26"/>
              </w:rPr>
              <w:t>VP</w:t>
            </w:r>
          </w:p>
          <w:p w14:paraId="59987277" w14:textId="0C7B20C6" w:rsidR="00F00CB2" w:rsidRPr="00F00CB2" w:rsidRDefault="00F00CB2" w:rsidP="00F23082">
            <w:pPr>
              <w:spacing w:line="360" w:lineRule="auto"/>
              <w:ind w:firstLine="0"/>
              <w:jc w:val="center"/>
              <w:rPr>
                <w:sz w:val="22"/>
                <w:szCs w:val="22"/>
              </w:rPr>
            </w:pPr>
            <w:r w:rsidRPr="00F00CB2">
              <w:rPr>
                <w:sz w:val="22"/>
                <w:szCs w:val="22"/>
              </w:rPr>
              <w:t xml:space="preserve">V/v trả lời kiến nghị của cử tri gửi tới </w:t>
            </w:r>
            <w:r w:rsidR="00504FFB">
              <w:rPr>
                <w:sz w:val="22"/>
                <w:szCs w:val="22"/>
              </w:rPr>
              <w:t>sau K</w:t>
            </w:r>
            <w:r w:rsidRPr="00F00CB2">
              <w:rPr>
                <w:sz w:val="22"/>
                <w:szCs w:val="22"/>
              </w:rPr>
              <w:t>ỳ họp thứ 10, Quốc hội khóa XV</w:t>
            </w:r>
          </w:p>
          <w:p w14:paraId="2E408A1E" w14:textId="4124583D" w:rsidR="00F00CB2" w:rsidRDefault="00F00CB2" w:rsidP="00F23082">
            <w:pPr>
              <w:spacing w:line="360" w:lineRule="auto"/>
              <w:ind w:firstLine="0"/>
              <w:jc w:val="center"/>
              <w:rPr>
                <w:sz w:val="26"/>
                <w:szCs w:val="26"/>
              </w:rPr>
            </w:pP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43FC796C" w:rsidR="00F23082" w:rsidRPr="00F23082" w:rsidRDefault="00F00CB2" w:rsidP="00504FFB">
            <w:pPr>
              <w:spacing w:line="360" w:lineRule="auto"/>
              <w:ind w:firstLine="0"/>
              <w:jc w:val="right"/>
              <w:rPr>
                <w:i/>
                <w:sz w:val="26"/>
                <w:szCs w:val="26"/>
              </w:rPr>
            </w:pPr>
            <w:r w:rsidRPr="00F00CB2">
              <w:rPr>
                <w:i/>
                <w:sz w:val="26"/>
                <w:szCs w:val="26"/>
              </w:rPr>
              <w:t xml:space="preserve">Hà Nội, ngày </w:t>
            </w:r>
            <w:r w:rsidR="00504FFB">
              <w:rPr>
                <w:i/>
                <w:sz w:val="26"/>
                <w:szCs w:val="26"/>
              </w:rPr>
              <w:t>16</w:t>
            </w:r>
            <w:r w:rsidRPr="00F00CB2">
              <w:rPr>
                <w:i/>
                <w:sz w:val="26"/>
                <w:szCs w:val="26"/>
              </w:rPr>
              <w:t xml:space="preserve"> tháng </w:t>
            </w:r>
            <w:r w:rsidR="00504FFB">
              <w:rPr>
                <w:i/>
                <w:sz w:val="26"/>
                <w:szCs w:val="26"/>
              </w:rPr>
              <w:t>3</w:t>
            </w:r>
            <w:r w:rsidRPr="00F00CB2">
              <w:rPr>
                <w:i/>
                <w:sz w:val="26"/>
                <w:szCs w:val="26"/>
              </w:rPr>
              <w:t xml:space="preserve"> năm 202</w:t>
            </w:r>
            <w:r w:rsidR="00504FFB">
              <w:rPr>
                <w:i/>
                <w:sz w:val="26"/>
                <w:szCs w:val="26"/>
              </w:rPr>
              <w:t>6</w:t>
            </w:r>
          </w:p>
        </w:tc>
      </w:tr>
    </w:tbl>
    <w:p w14:paraId="3DB06EF5" w14:textId="7BE0519D" w:rsidR="00B064E4" w:rsidRPr="006F3A4D" w:rsidRDefault="00B064E4" w:rsidP="000F0628">
      <w:pPr>
        <w:jc w:val="center"/>
        <w:rPr>
          <w:b/>
          <w:sz w:val="26"/>
          <w:szCs w:val="26"/>
        </w:rPr>
      </w:pPr>
    </w:p>
    <w:p w14:paraId="5E854911" w14:textId="77777777" w:rsidR="00C83397" w:rsidRPr="00C83397" w:rsidRDefault="00C83397" w:rsidP="00504FFB">
      <w:pPr>
        <w:spacing w:line="312" w:lineRule="auto"/>
        <w:ind w:firstLine="0"/>
        <w:jc w:val="center"/>
        <w:rPr>
          <w:sz w:val="26"/>
          <w:szCs w:val="26"/>
        </w:rPr>
      </w:pPr>
      <w:r w:rsidRPr="00C83397">
        <w:rPr>
          <w:sz w:val="26"/>
          <w:szCs w:val="26"/>
        </w:rPr>
        <w:t>Kính gửi: Đoàn đại biểu Quốc hội thành phố Đà Nẵng</w:t>
      </w:r>
    </w:p>
    <w:p w14:paraId="3A5107F0" w14:textId="77777777" w:rsidR="00C83397" w:rsidRPr="00C83397" w:rsidRDefault="00C83397" w:rsidP="00C83397">
      <w:pPr>
        <w:spacing w:line="312" w:lineRule="auto"/>
        <w:rPr>
          <w:sz w:val="26"/>
          <w:szCs w:val="26"/>
        </w:rPr>
      </w:pPr>
    </w:p>
    <w:p w14:paraId="51AA5834" w14:textId="208C7A65" w:rsidR="00C83397" w:rsidRPr="00C83397" w:rsidRDefault="00C83397" w:rsidP="00C83397">
      <w:pPr>
        <w:spacing w:line="312" w:lineRule="auto"/>
        <w:rPr>
          <w:sz w:val="26"/>
          <w:szCs w:val="26"/>
        </w:rPr>
      </w:pPr>
      <w:r w:rsidRPr="00C83397">
        <w:rPr>
          <w:sz w:val="26"/>
          <w:szCs w:val="26"/>
        </w:rPr>
        <w:t xml:space="preserve">Tòa án nhân dân tối cao nhận được kiến nghị của cử tri thành phố Đà Nẵng do Ủy ban Dân nguyện và Giám sát của Quốc hội chuyển đến theo Công văn số 2517/UBDNGS15 ngày 16/01/2026 với nội dung: </w:t>
      </w:r>
      <w:r w:rsidR="00504FFB" w:rsidRPr="00504FFB">
        <w:rPr>
          <w:i/>
          <w:sz w:val="26"/>
          <w:szCs w:val="26"/>
        </w:rPr>
        <w:t>“</w:t>
      </w:r>
      <w:r w:rsidRPr="00504FFB">
        <w:rPr>
          <w:i/>
          <w:sz w:val="26"/>
          <w:szCs w:val="26"/>
        </w:rPr>
        <w:t>Cử tri ghi nhận và đánh giá cao kết quả gần 20 năm thực hiện Nghị quyết Trung ương 3 khóa X về tăng cường sự lãnh đạo của Đảng đối với công tác phòng, chống tham nhũng, lãng phí; nhiều vụ án kinh tế, tham nhũng nghiêm trọng đã được xử lý nghiêm minh, góp phần củng cố niềm tin của Nhân dân. Tuy nhiên, cử tri cho rằng công tác thu hồi tài sản trong các vụ án kinh tế, tham nhũng còn gặp nhiều khó khăn do đối tượng phạm tội thường tẩu tán, che giấu tài sản từ sớm, làm giảm hiệu quả khắc phục hậu quả. Cử tri kiến nghị nghiên cứu, hoàn thiện quy định pháp luật và tăng cường phối hợp, cho phép áp dụng kịp thời các biện pháp kê biên, phong tỏa tài sản ngay từ giai đoạn giải quyết nguồn tin về tội phạm khi có căn cứ theo quy định; qua đó ngăn chặn việc tẩu tán tài sản và nâng cao hiệu quả thu hồi tài sản bị thất thoát, chiếm đoạt trong các vụ án kinh tế, tham nhũng</w:t>
      </w:r>
      <w:r w:rsidR="00504FFB" w:rsidRPr="00504FFB">
        <w:rPr>
          <w:i/>
          <w:sz w:val="26"/>
          <w:szCs w:val="26"/>
        </w:rPr>
        <w:t>”</w:t>
      </w:r>
      <w:r w:rsidRPr="00C83397">
        <w:rPr>
          <w:sz w:val="26"/>
          <w:szCs w:val="26"/>
        </w:rPr>
        <w:t>.</w:t>
      </w:r>
    </w:p>
    <w:p w14:paraId="0EB9E0F3" w14:textId="77777777" w:rsidR="00C83397" w:rsidRPr="00C83397" w:rsidRDefault="00C83397" w:rsidP="00C83397">
      <w:pPr>
        <w:spacing w:line="312" w:lineRule="auto"/>
        <w:rPr>
          <w:sz w:val="26"/>
          <w:szCs w:val="26"/>
        </w:rPr>
      </w:pPr>
      <w:r w:rsidRPr="00C83397">
        <w:rPr>
          <w:sz w:val="26"/>
          <w:szCs w:val="26"/>
        </w:rPr>
        <w:t>Tòa án nhân dân tối cao trân trọng cảm ơn Đoàn Đại biểu Quốc hội thành phố Đà Nẵng đã quan tâm, phản ánh các kiến nghị của cử tri đối với hoạt động của Tòa án nhân dân nói chung. Về nội dung kiến nghị nêu trên, Tòa án nhân dân tối cao trả lời như sau:</w:t>
      </w:r>
    </w:p>
    <w:p w14:paraId="31C55998" w14:textId="77777777" w:rsidR="00C83397" w:rsidRPr="00C83397" w:rsidRDefault="00C83397" w:rsidP="00C83397">
      <w:pPr>
        <w:spacing w:line="312" w:lineRule="auto"/>
        <w:rPr>
          <w:sz w:val="26"/>
          <w:szCs w:val="26"/>
        </w:rPr>
      </w:pPr>
      <w:r w:rsidRPr="009541EC">
        <w:rPr>
          <w:b/>
          <w:sz w:val="26"/>
          <w:szCs w:val="26"/>
        </w:rPr>
        <w:t>1.</w:t>
      </w:r>
      <w:r w:rsidRPr="00C83397">
        <w:rPr>
          <w:sz w:val="26"/>
          <w:szCs w:val="26"/>
        </w:rPr>
        <w:t xml:space="preserve"> Theo quy định của Điều 129 Bộ luật Tố tụng hình sự thì biện pháp phong tỏa tài khoản được áp dụng đối với người bị buộc tội (người bị bắt, người bị tạm giữ, bị can, bị cáo); phong tỏa tài khoản cũng được áp dụng đối với tài khoản của người khác nếu có căn cứ cho rằng số tiền trong tài khoản đó liên quan đến hành vi phạm tội của người bị buộc tội. Như vậy, pháp luật hiện hành chỉ cho phép áp dụng biện pháp phong tỏa tài khoản đối với người bị buộc tội hoặc người khác nếu có căn cứ cho rằng số tiền trong tài khoản đó liên quan đến hành vi phạm tội của người bị buộc tội.</w:t>
      </w:r>
    </w:p>
    <w:p w14:paraId="7B0AF741" w14:textId="77777777" w:rsidR="00C83397" w:rsidRPr="00C83397" w:rsidRDefault="00C83397" w:rsidP="00C83397">
      <w:pPr>
        <w:spacing w:line="312" w:lineRule="auto"/>
        <w:rPr>
          <w:sz w:val="26"/>
          <w:szCs w:val="26"/>
        </w:rPr>
      </w:pPr>
    </w:p>
    <w:p w14:paraId="37E73C69" w14:textId="1931F147" w:rsidR="00C83397" w:rsidRPr="00C83397" w:rsidRDefault="00C83397" w:rsidP="009541EC">
      <w:pPr>
        <w:spacing w:line="312" w:lineRule="auto"/>
        <w:rPr>
          <w:sz w:val="26"/>
          <w:szCs w:val="26"/>
        </w:rPr>
      </w:pPr>
      <w:r w:rsidRPr="00C83397">
        <w:rPr>
          <w:sz w:val="26"/>
          <w:szCs w:val="26"/>
        </w:rPr>
        <w:t>Thực tiễn xử lý các vụ việc, vụ án hình sự thuộc diện Ban Chỉ đạo Trung ương về phòng, chống tham nhũng, lãng phí, tiêu cực theo dõi, chỉ đạo trong thời gian gần đây, khi có căn cứ cho rằng cần phải ngăn chặn việc người bị buộc tội hoặc tổ chức, cá nhân khác có hành vi chuyển quyền sở hữu, quyền sử dụng, tẩu tán, hủy hoại tài sản liên quan đến vụ việc, vụ án thì cơ quan tiến hành tố tụng có</w:t>
      </w:r>
      <w:r w:rsidR="009541EC">
        <w:rPr>
          <w:sz w:val="26"/>
          <w:szCs w:val="26"/>
        </w:rPr>
        <w:t xml:space="preserve"> </w:t>
      </w:r>
      <w:r w:rsidRPr="00C83397">
        <w:rPr>
          <w:sz w:val="26"/>
          <w:szCs w:val="26"/>
        </w:rPr>
        <w:t>thể áp dụng biện pháp tạm ngừng giao dịch, tạm dừng việc đăng ký, chuyển quyền sở hữu, quyền sử dụng đối với tài sản đó.</w:t>
      </w:r>
    </w:p>
    <w:p w14:paraId="0F11C5C7" w14:textId="77777777" w:rsidR="00C83397" w:rsidRPr="00C83397" w:rsidRDefault="00C83397" w:rsidP="00C83397">
      <w:pPr>
        <w:spacing w:line="312" w:lineRule="auto"/>
        <w:rPr>
          <w:sz w:val="26"/>
          <w:szCs w:val="26"/>
        </w:rPr>
      </w:pPr>
      <w:r w:rsidRPr="009541EC">
        <w:rPr>
          <w:b/>
          <w:sz w:val="26"/>
          <w:szCs w:val="26"/>
        </w:rPr>
        <w:t>2.</w:t>
      </w:r>
      <w:r w:rsidRPr="00C83397">
        <w:rPr>
          <w:sz w:val="26"/>
          <w:szCs w:val="26"/>
        </w:rPr>
        <w:t xml:space="preserve"> Trong thời gian tới, Tòa án nhân dân tối cao sẽ chủ động phối hợp với các cơ quan có liên quan (Viện Kiểm sát nhân dân tối cao, Bộ Tư pháp...) nghiên cứu, đề xuất hoàn thiện quy định pháp luật về áp dụng biện pháp kê biên, phong tỏa tài sản để góp phần nâng cao hiệu quả thu hồi tài sản bị thất thoát, chiếm đoạt trong các vụ án kinh tế, tham nhũng.</w:t>
      </w:r>
    </w:p>
    <w:p w14:paraId="7544637F" w14:textId="38352FF0" w:rsidR="00C83397" w:rsidRPr="00C83397" w:rsidRDefault="00C83397" w:rsidP="00C83397">
      <w:pPr>
        <w:spacing w:line="312" w:lineRule="auto"/>
        <w:rPr>
          <w:sz w:val="26"/>
          <w:szCs w:val="26"/>
        </w:rPr>
      </w:pPr>
      <w:r w:rsidRPr="00C83397">
        <w:rPr>
          <w:sz w:val="26"/>
          <w:szCs w:val="26"/>
        </w:rPr>
        <w:t>Trên đây là nội dung trả lời đối với kiến nghị cử tri, Tòa án nhân dân tối cao trân trọng kính gửi Đoàn Đại biểu Quốc hội thành phố Đà Nẵng để trả lời cử tri./.</w:t>
      </w:r>
    </w:p>
    <w:p w14:paraId="4DB0700D" w14:textId="77777777" w:rsidR="00C83397" w:rsidRPr="00C83397" w:rsidRDefault="00C83397" w:rsidP="00C83397">
      <w:pPr>
        <w:spacing w:line="312" w:lineRule="auto"/>
        <w:rPr>
          <w:sz w:val="26"/>
          <w:szCs w:val="26"/>
        </w:rPr>
      </w:pPr>
    </w:p>
    <w:p w14:paraId="2528929B" w14:textId="77777777" w:rsidR="00350B6D" w:rsidRDefault="00350B6D" w:rsidP="00350B6D">
      <w:pPr>
        <w:spacing w:line="312"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098"/>
      </w:tblGrid>
      <w:tr w:rsidR="00350B6D" w14:paraId="62328347" w14:textId="77777777" w:rsidTr="0018523C">
        <w:tc>
          <w:tcPr>
            <w:tcW w:w="4673" w:type="dxa"/>
          </w:tcPr>
          <w:p w14:paraId="1E9837FF" w14:textId="77777777" w:rsidR="00350B6D" w:rsidRPr="0018523C" w:rsidRDefault="00350B6D" w:rsidP="00350B6D">
            <w:pPr>
              <w:spacing w:line="312" w:lineRule="auto"/>
              <w:ind w:firstLine="0"/>
              <w:rPr>
                <w:b/>
                <w:i/>
                <w:sz w:val="22"/>
                <w:szCs w:val="22"/>
              </w:rPr>
            </w:pPr>
            <w:r w:rsidRPr="0018523C">
              <w:rPr>
                <w:b/>
                <w:i/>
                <w:sz w:val="22"/>
                <w:szCs w:val="22"/>
              </w:rPr>
              <w:t>Nơi nhận:</w:t>
            </w:r>
          </w:p>
          <w:p w14:paraId="50A8E5A3" w14:textId="256B61AF" w:rsidR="00350B6D" w:rsidRDefault="00350B6D" w:rsidP="00350B6D">
            <w:pPr>
              <w:spacing w:line="312" w:lineRule="auto"/>
              <w:ind w:firstLine="0"/>
              <w:rPr>
                <w:sz w:val="20"/>
                <w:szCs w:val="20"/>
              </w:rPr>
            </w:pPr>
            <w:r w:rsidRPr="0018523C">
              <w:rPr>
                <w:sz w:val="20"/>
                <w:szCs w:val="20"/>
              </w:rPr>
              <w:t xml:space="preserve">- Như </w:t>
            </w:r>
            <w:r w:rsidR="00994F15">
              <w:rPr>
                <w:sz w:val="20"/>
                <w:szCs w:val="20"/>
              </w:rPr>
              <w:t>trên;</w:t>
            </w:r>
          </w:p>
          <w:p w14:paraId="54005F46" w14:textId="2D53E00A" w:rsidR="00994F15" w:rsidRPr="0018523C" w:rsidRDefault="00994F15" w:rsidP="00350B6D">
            <w:pPr>
              <w:spacing w:line="312" w:lineRule="auto"/>
              <w:ind w:firstLine="0"/>
              <w:rPr>
                <w:sz w:val="20"/>
                <w:szCs w:val="20"/>
              </w:rPr>
            </w:pPr>
            <w:r>
              <w:rPr>
                <w:sz w:val="20"/>
                <w:szCs w:val="20"/>
              </w:rPr>
              <w:t>- Đ/c Chánh án TANDTC (để báo cáo);</w:t>
            </w:r>
          </w:p>
          <w:p w14:paraId="7A7E7A4C" w14:textId="0B4793DE" w:rsidR="00350B6D" w:rsidRPr="0018523C" w:rsidRDefault="00350B6D" w:rsidP="00350B6D">
            <w:pPr>
              <w:spacing w:line="312" w:lineRule="auto"/>
              <w:ind w:firstLine="0"/>
              <w:rPr>
                <w:sz w:val="20"/>
                <w:szCs w:val="20"/>
              </w:rPr>
            </w:pPr>
            <w:r w:rsidRPr="0018523C">
              <w:rPr>
                <w:sz w:val="20"/>
                <w:szCs w:val="20"/>
              </w:rPr>
              <w:t xml:space="preserve">- Ủy ban Dân nguyện và Giám sát </w:t>
            </w:r>
            <w:r w:rsidR="00994F15">
              <w:rPr>
                <w:sz w:val="20"/>
                <w:szCs w:val="20"/>
              </w:rPr>
              <w:t>(để báo cáo)</w:t>
            </w:r>
            <w:r w:rsidRPr="0018523C">
              <w:rPr>
                <w:sz w:val="20"/>
                <w:szCs w:val="20"/>
              </w:rPr>
              <w:t xml:space="preserve">; </w:t>
            </w:r>
          </w:p>
          <w:p w14:paraId="6126BEE0" w14:textId="77777777" w:rsidR="00350B6D" w:rsidRPr="0018523C" w:rsidRDefault="00350B6D" w:rsidP="00350B6D">
            <w:pPr>
              <w:spacing w:line="312" w:lineRule="auto"/>
              <w:ind w:firstLine="0"/>
              <w:rPr>
                <w:sz w:val="20"/>
                <w:szCs w:val="20"/>
              </w:rPr>
            </w:pPr>
            <w:r w:rsidRPr="0018523C">
              <w:rPr>
                <w:sz w:val="20"/>
                <w:szCs w:val="20"/>
              </w:rPr>
              <w:t>- Cổng thông tin điện tử TANDTC (để đăng tải);</w:t>
            </w:r>
          </w:p>
          <w:p w14:paraId="7F5AC518" w14:textId="26758E96" w:rsidR="00350B6D" w:rsidRDefault="00350B6D" w:rsidP="00350B6D">
            <w:pPr>
              <w:spacing w:line="312" w:lineRule="auto"/>
              <w:ind w:firstLine="0"/>
              <w:rPr>
                <w:sz w:val="26"/>
                <w:szCs w:val="26"/>
              </w:rPr>
            </w:pPr>
            <w:r w:rsidRPr="0018523C">
              <w:rPr>
                <w:sz w:val="20"/>
                <w:szCs w:val="20"/>
              </w:rPr>
              <w:t>- Lưu: VT, Vụ PC&amp;QLKH-P1.</w:t>
            </w:r>
          </w:p>
        </w:tc>
        <w:tc>
          <w:tcPr>
            <w:tcW w:w="4098" w:type="dxa"/>
          </w:tcPr>
          <w:p w14:paraId="7E329C3E" w14:textId="6B7CD411" w:rsidR="00350B6D" w:rsidRDefault="00C83397" w:rsidP="00350B6D">
            <w:pPr>
              <w:spacing w:line="312" w:lineRule="auto"/>
              <w:ind w:firstLine="0"/>
              <w:jc w:val="center"/>
              <w:rPr>
                <w:b/>
                <w:sz w:val="26"/>
                <w:szCs w:val="26"/>
              </w:rPr>
            </w:pPr>
            <w:r>
              <w:rPr>
                <w:b/>
                <w:sz w:val="26"/>
                <w:szCs w:val="26"/>
              </w:rPr>
              <w:t xml:space="preserve">KT. </w:t>
            </w:r>
            <w:r w:rsidR="00350B6D" w:rsidRPr="00350B6D">
              <w:rPr>
                <w:b/>
                <w:sz w:val="26"/>
                <w:szCs w:val="26"/>
              </w:rPr>
              <w:t>CHÁNH ÁN</w:t>
            </w:r>
          </w:p>
          <w:p w14:paraId="1A0339DA" w14:textId="08A9E0BC" w:rsidR="00350B6D" w:rsidRDefault="00C83397" w:rsidP="00504FFB">
            <w:pPr>
              <w:spacing w:line="312" w:lineRule="auto"/>
              <w:ind w:firstLine="0"/>
              <w:jc w:val="center"/>
              <w:rPr>
                <w:b/>
                <w:sz w:val="26"/>
                <w:szCs w:val="26"/>
              </w:rPr>
            </w:pPr>
            <w:r>
              <w:rPr>
                <w:b/>
                <w:sz w:val="26"/>
                <w:szCs w:val="26"/>
              </w:rPr>
              <w:t>PHÓ CHÁNH ÁN</w:t>
            </w:r>
          </w:p>
          <w:p w14:paraId="57ECF4F5" w14:textId="77777777" w:rsidR="00350B6D" w:rsidRDefault="00350B6D" w:rsidP="00350B6D">
            <w:pPr>
              <w:spacing w:line="312" w:lineRule="auto"/>
              <w:ind w:firstLine="0"/>
              <w:jc w:val="center"/>
              <w:rPr>
                <w:b/>
                <w:sz w:val="26"/>
                <w:szCs w:val="26"/>
              </w:rPr>
            </w:pPr>
          </w:p>
          <w:p w14:paraId="5F87FDC5" w14:textId="77777777" w:rsidR="009541EC" w:rsidRPr="00350B6D" w:rsidRDefault="009541EC" w:rsidP="00350B6D">
            <w:pPr>
              <w:spacing w:line="312" w:lineRule="auto"/>
              <w:ind w:firstLine="0"/>
              <w:jc w:val="center"/>
              <w:rPr>
                <w:b/>
                <w:sz w:val="26"/>
                <w:szCs w:val="26"/>
              </w:rPr>
            </w:pPr>
            <w:bookmarkStart w:id="0" w:name="_GoBack"/>
            <w:bookmarkEnd w:id="0"/>
          </w:p>
          <w:p w14:paraId="08CF20B6" w14:textId="0F1FF454" w:rsidR="00350B6D" w:rsidRPr="00350B6D" w:rsidRDefault="00350B6D" w:rsidP="00350B6D">
            <w:pPr>
              <w:spacing w:line="312" w:lineRule="auto"/>
              <w:ind w:firstLine="0"/>
              <w:jc w:val="center"/>
              <w:rPr>
                <w:i/>
                <w:sz w:val="26"/>
                <w:szCs w:val="26"/>
              </w:rPr>
            </w:pPr>
            <w:r w:rsidRPr="00350B6D">
              <w:rPr>
                <w:i/>
                <w:sz w:val="26"/>
                <w:szCs w:val="26"/>
              </w:rPr>
              <w:t>(Đã ký và đóng dấu)</w:t>
            </w:r>
          </w:p>
          <w:p w14:paraId="1F20F3E6" w14:textId="77777777" w:rsidR="00350B6D" w:rsidRDefault="00350B6D" w:rsidP="00504FFB">
            <w:pPr>
              <w:spacing w:line="312" w:lineRule="auto"/>
              <w:ind w:firstLine="0"/>
              <w:rPr>
                <w:b/>
                <w:sz w:val="26"/>
                <w:szCs w:val="26"/>
              </w:rPr>
            </w:pPr>
          </w:p>
          <w:p w14:paraId="2C01E3AC" w14:textId="77777777" w:rsidR="009541EC" w:rsidRPr="00350B6D" w:rsidRDefault="009541EC" w:rsidP="00504FFB">
            <w:pPr>
              <w:spacing w:line="312" w:lineRule="auto"/>
              <w:ind w:firstLine="0"/>
              <w:rPr>
                <w:b/>
                <w:sz w:val="26"/>
                <w:szCs w:val="26"/>
              </w:rPr>
            </w:pPr>
          </w:p>
          <w:p w14:paraId="76A10329" w14:textId="2168D89E" w:rsidR="00350B6D" w:rsidRPr="00350B6D" w:rsidRDefault="00C83397" w:rsidP="00350B6D">
            <w:pPr>
              <w:spacing w:line="312" w:lineRule="auto"/>
              <w:ind w:firstLine="0"/>
              <w:jc w:val="center"/>
              <w:rPr>
                <w:b/>
                <w:sz w:val="26"/>
                <w:szCs w:val="26"/>
              </w:rPr>
            </w:pPr>
            <w:r>
              <w:rPr>
                <w:b/>
                <w:sz w:val="26"/>
                <w:szCs w:val="26"/>
              </w:rPr>
              <w:t>Lê Tiến</w:t>
            </w:r>
          </w:p>
          <w:p w14:paraId="5848214E" w14:textId="77777777" w:rsidR="00350B6D" w:rsidRDefault="00350B6D" w:rsidP="00350B6D">
            <w:pPr>
              <w:spacing w:line="312" w:lineRule="auto"/>
              <w:ind w:firstLine="0"/>
              <w:rPr>
                <w:sz w:val="26"/>
                <w:szCs w:val="26"/>
              </w:rPr>
            </w:pPr>
          </w:p>
        </w:tc>
      </w:tr>
    </w:tbl>
    <w:p w14:paraId="5EA5891E" w14:textId="77777777" w:rsidR="00350B6D" w:rsidRPr="00F00CB2" w:rsidRDefault="00350B6D" w:rsidP="00350B6D">
      <w:pPr>
        <w:spacing w:line="312" w:lineRule="auto"/>
        <w:ind w:firstLine="0"/>
        <w:rPr>
          <w:sz w:val="26"/>
          <w:szCs w:val="26"/>
        </w:rPr>
      </w:pPr>
    </w:p>
    <w:p w14:paraId="5153D8A5" w14:textId="66C0C3C2" w:rsidR="00F00CB2" w:rsidRPr="00F00CB2" w:rsidRDefault="00F00CB2" w:rsidP="00F00CB2">
      <w:pPr>
        <w:spacing w:line="312" w:lineRule="auto"/>
        <w:rPr>
          <w:sz w:val="26"/>
          <w:szCs w:val="26"/>
        </w:rPr>
      </w:pPr>
    </w:p>
    <w:p w14:paraId="5B312A31" w14:textId="06EBE9F6" w:rsidR="00A46082" w:rsidRPr="0040131D" w:rsidRDefault="00A46082" w:rsidP="00F00CB2">
      <w:pPr>
        <w:spacing w:line="312" w:lineRule="auto"/>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6C3E1" w14:textId="77777777" w:rsidR="00D12B37" w:rsidRDefault="00D12B37">
      <w:pPr>
        <w:spacing w:line="240" w:lineRule="auto"/>
      </w:pPr>
      <w:r>
        <w:separator/>
      </w:r>
    </w:p>
  </w:endnote>
  <w:endnote w:type="continuationSeparator" w:id="0">
    <w:p w14:paraId="4C17B6B7" w14:textId="77777777" w:rsidR="00D12B37" w:rsidRDefault="00D12B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4A68B9" w:rsidRDefault="004A68B9"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0D35F0" w14:textId="77777777" w:rsidR="00D12B37" w:rsidRDefault="00D12B37">
      <w:pPr>
        <w:spacing w:line="240" w:lineRule="auto"/>
      </w:pPr>
      <w:r>
        <w:separator/>
      </w:r>
    </w:p>
  </w:footnote>
  <w:footnote w:type="continuationSeparator" w:id="0">
    <w:p w14:paraId="2B8FD5F1" w14:textId="77777777" w:rsidR="00D12B37" w:rsidRDefault="00D12B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9541EC">
      <w:rPr>
        <w:noProof/>
        <w:color w:val="000000"/>
      </w:rPr>
      <w:t>1</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BCD"/>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628"/>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6A7"/>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8523C"/>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3B99"/>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58"/>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09A9"/>
    <w:rsid w:val="00321558"/>
    <w:rsid w:val="0032368B"/>
    <w:rsid w:val="00323F21"/>
    <w:rsid w:val="00325B0F"/>
    <w:rsid w:val="00326363"/>
    <w:rsid w:val="00326AC4"/>
    <w:rsid w:val="00342426"/>
    <w:rsid w:val="00342B34"/>
    <w:rsid w:val="00344827"/>
    <w:rsid w:val="00345B0C"/>
    <w:rsid w:val="00350B6D"/>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26CF"/>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2A5"/>
    <w:rsid w:val="00432E47"/>
    <w:rsid w:val="00433E85"/>
    <w:rsid w:val="00437A6C"/>
    <w:rsid w:val="00443C09"/>
    <w:rsid w:val="00444B03"/>
    <w:rsid w:val="004457DF"/>
    <w:rsid w:val="00446370"/>
    <w:rsid w:val="004463C7"/>
    <w:rsid w:val="0044680F"/>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4436"/>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4FFB"/>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A7BD3"/>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3A4D"/>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0386"/>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1EC"/>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4F15"/>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07FF"/>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06E6"/>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6FD"/>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2465"/>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187"/>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9748B"/>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397"/>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2B37"/>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0CB2"/>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8CD33C-DBF5-4AA9-86D2-E7A5F46C9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2026-07-18T15:47:00Z</dcterms:created>
  <dcterms:modified xsi:type="dcterms:W3CDTF">2026-07-18T15:47:00Z</dcterms:modified>
</cp:coreProperties>
</file>